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81FEE" w:rsidRPr="00481FEE" w:rsidRDefault="00481FEE" w:rsidP="00481FEE">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481FEE">
        <w:rPr>
          <w:rFonts w:ascii="Times New Roman" w:eastAsia="Times New Roman" w:hAnsi="Times New Roman" w:cs="Times New Roman"/>
          <w:b/>
          <w:bCs/>
          <w:sz w:val="27"/>
          <w:szCs w:val="27"/>
          <w:lang w:eastAsia="en-GB"/>
        </w:rPr>
        <w:t xml:space="preserve">Preface </w:t>
      </w:r>
      <w:bookmarkStart w:id="0" w:name="_GoBack"/>
      <w:bookmarkEnd w:id="0"/>
      <w:r w:rsidR="003B3F43" w:rsidRPr="00481FEE">
        <w:rPr>
          <w:rFonts w:ascii="Times New Roman" w:eastAsia="Times New Roman" w:hAnsi="Times New Roman" w:cs="Times New Roman"/>
          <w:b/>
          <w:bCs/>
          <w:sz w:val="27"/>
          <w:szCs w:val="27"/>
          <w:lang w:eastAsia="en-GB"/>
        </w:rPr>
        <w:t>before</w:t>
      </w:r>
      <w:r w:rsidRPr="00481FEE">
        <w:rPr>
          <w:rFonts w:ascii="Times New Roman" w:eastAsia="Times New Roman" w:hAnsi="Times New Roman" w:cs="Times New Roman"/>
          <w:b/>
          <w:bCs/>
          <w:sz w:val="27"/>
          <w:szCs w:val="27"/>
          <w:lang w:eastAsia="en-GB"/>
        </w:rPr>
        <w:t xml:space="preserve"> the Gospel According to Luke</w:t>
      </w:r>
    </w:p>
    <w:p w:rsidR="00481FEE" w:rsidRPr="00481FEE" w:rsidRDefault="00481FEE" w:rsidP="003B3F43">
      <w:pPr>
        <w:spacing w:before="100" w:beforeAutospacing="1" w:after="100" w:afterAutospacing="1" w:line="240" w:lineRule="auto"/>
        <w:rPr>
          <w:rFonts w:ascii="Times New Roman" w:eastAsia="Times New Roman" w:hAnsi="Times New Roman" w:cs="Times New Roman"/>
          <w:sz w:val="24"/>
          <w:szCs w:val="24"/>
          <w:lang w:eastAsia="en-GB"/>
        </w:rPr>
      </w:pPr>
      <w:r w:rsidRPr="00481FEE">
        <w:rPr>
          <w:rFonts w:ascii="Times New Roman" w:eastAsia="Times New Roman" w:hAnsi="Times New Roman" w:cs="Times New Roman"/>
          <w:sz w:val="24"/>
          <w:szCs w:val="24"/>
          <w:lang w:eastAsia="en-GB"/>
        </w:rPr>
        <w:t>Before we begin the Gospel according to Saint Luke, there are certain questions which have been sent by the students.</w:t>
      </w:r>
    </w:p>
    <w:p w:rsidR="00481FEE" w:rsidRPr="00481FEE" w:rsidRDefault="00481FEE" w:rsidP="00481FEE">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481FEE">
        <w:rPr>
          <w:rFonts w:ascii="Times New Roman" w:eastAsia="Times New Roman" w:hAnsi="Times New Roman" w:cs="Times New Roman"/>
          <w:b/>
          <w:bCs/>
          <w:sz w:val="27"/>
          <w:szCs w:val="27"/>
          <w:lang w:eastAsia="en-GB"/>
        </w:rPr>
        <w:t>The Meaning of Mark 9:48 – "Where Their Worm Dieth Not, and the Fire is Not Quenched"</w:t>
      </w:r>
    </w:p>
    <w:p w:rsidR="00481FEE" w:rsidRPr="00481FEE" w:rsidRDefault="00481FEE" w:rsidP="003B3F43">
      <w:pPr>
        <w:spacing w:before="100" w:beforeAutospacing="1" w:after="100" w:afterAutospacing="1" w:line="240" w:lineRule="auto"/>
        <w:rPr>
          <w:rFonts w:ascii="Times New Roman" w:eastAsia="Times New Roman" w:hAnsi="Times New Roman" w:cs="Times New Roman"/>
          <w:sz w:val="24"/>
          <w:szCs w:val="24"/>
          <w:lang w:eastAsia="en-GB"/>
        </w:rPr>
      </w:pPr>
      <w:r w:rsidRPr="00481FEE">
        <w:rPr>
          <w:rFonts w:ascii="Times New Roman" w:eastAsia="Times New Roman" w:hAnsi="Times New Roman" w:cs="Times New Roman"/>
          <w:sz w:val="24"/>
          <w:szCs w:val="24"/>
          <w:lang w:eastAsia="en-GB"/>
        </w:rPr>
        <w:t xml:space="preserve">In </w:t>
      </w:r>
      <w:r w:rsidRPr="00481FEE">
        <w:rPr>
          <w:rFonts w:ascii="Times New Roman" w:eastAsia="Times New Roman" w:hAnsi="Times New Roman" w:cs="Times New Roman"/>
          <w:b/>
          <w:bCs/>
          <w:sz w:val="24"/>
          <w:szCs w:val="24"/>
          <w:lang w:eastAsia="en-GB"/>
        </w:rPr>
        <w:t>Mark 9:48</w:t>
      </w:r>
      <w:r w:rsidRPr="00481FEE">
        <w:rPr>
          <w:rFonts w:ascii="Times New Roman" w:eastAsia="Times New Roman" w:hAnsi="Times New Roman" w:cs="Times New Roman"/>
          <w:sz w:val="24"/>
          <w:szCs w:val="24"/>
          <w:lang w:eastAsia="en-GB"/>
        </w:rPr>
        <w:t xml:space="preserve">, the phrase </w:t>
      </w:r>
      <w:r w:rsidRPr="00481FEE">
        <w:rPr>
          <w:rFonts w:ascii="Times New Roman" w:eastAsia="Times New Roman" w:hAnsi="Times New Roman" w:cs="Times New Roman"/>
          <w:i/>
          <w:iCs/>
          <w:sz w:val="24"/>
          <w:szCs w:val="24"/>
          <w:lang w:eastAsia="en-GB"/>
        </w:rPr>
        <w:t>“Where their worm dieth not, and the fire is not quenched”</w:t>
      </w:r>
      <w:r w:rsidRPr="00481FEE">
        <w:rPr>
          <w:rFonts w:ascii="Times New Roman" w:eastAsia="Times New Roman" w:hAnsi="Times New Roman" w:cs="Times New Roman"/>
          <w:sz w:val="24"/>
          <w:szCs w:val="24"/>
          <w:lang w:eastAsia="en-GB"/>
        </w:rPr>
        <w:t xml:space="preserve"> is used. What </w:t>
      </w:r>
      <w:r w:rsidR="003B3F43" w:rsidRPr="00481FEE">
        <w:rPr>
          <w:rFonts w:ascii="Times New Roman" w:eastAsia="Times New Roman" w:hAnsi="Times New Roman" w:cs="Times New Roman"/>
          <w:sz w:val="24"/>
          <w:szCs w:val="24"/>
          <w:lang w:eastAsia="en-GB"/>
        </w:rPr>
        <w:t>meant</w:t>
      </w:r>
      <w:r w:rsidRPr="00481FEE">
        <w:rPr>
          <w:rFonts w:ascii="Times New Roman" w:eastAsia="Times New Roman" w:hAnsi="Times New Roman" w:cs="Times New Roman"/>
          <w:sz w:val="24"/>
          <w:szCs w:val="24"/>
          <w:lang w:eastAsia="en-GB"/>
        </w:rPr>
        <w:t xml:space="preserve"> this?</w:t>
      </w:r>
    </w:p>
    <w:p w:rsidR="00481FEE" w:rsidRPr="00481FEE" w:rsidRDefault="00481FEE" w:rsidP="00481FEE">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481FEE">
        <w:rPr>
          <w:rFonts w:ascii="Times New Roman" w:eastAsia="Times New Roman" w:hAnsi="Times New Roman" w:cs="Times New Roman"/>
          <w:b/>
          <w:bCs/>
          <w:sz w:val="27"/>
          <w:szCs w:val="27"/>
          <w:lang w:eastAsia="en-GB"/>
        </w:rPr>
        <w:t>Gehenna: The Word for Hell</w:t>
      </w:r>
    </w:p>
    <w:p w:rsidR="00481FEE" w:rsidRPr="00481FEE" w:rsidRDefault="00481FEE" w:rsidP="003B3F43">
      <w:pPr>
        <w:spacing w:before="100" w:beforeAutospacing="1" w:after="100" w:afterAutospacing="1" w:line="240" w:lineRule="auto"/>
        <w:rPr>
          <w:rFonts w:ascii="Times New Roman" w:eastAsia="Times New Roman" w:hAnsi="Times New Roman" w:cs="Times New Roman"/>
          <w:sz w:val="24"/>
          <w:szCs w:val="24"/>
          <w:lang w:eastAsia="en-GB"/>
        </w:rPr>
      </w:pPr>
      <w:r w:rsidRPr="00481FEE">
        <w:rPr>
          <w:rFonts w:ascii="Times New Roman" w:eastAsia="Times New Roman" w:hAnsi="Times New Roman" w:cs="Times New Roman"/>
          <w:sz w:val="24"/>
          <w:szCs w:val="24"/>
          <w:lang w:eastAsia="en-GB"/>
        </w:rPr>
        <w:t xml:space="preserve">The word rendered </w:t>
      </w:r>
      <w:r w:rsidRPr="00481FEE">
        <w:rPr>
          <w:rFonts w:ascii="Times New Roman" w:eastAsia="Times New Roman" w:hAnsi="Times New Roman" w:cs="Times New Roman"/>
          <w:i/>
          <w:iCs/>
          <w:sz w:val="24"/>
          <w:szCs w:val="24"/>
          <w:lang w:eastAsia="en-GB"/>
        </w:rPr>
        <w:t>“hell”</w:t>
      </w:r>
      <w:r w:rsidRPr="00481FEE">
        <w:rPr>
          <w:rFonts w:ascii="Times New Roman" w:eastAsia="Times New Roman" w:hAnsi="Times New Roman" w:cs="Times New Roman"/>
          <w:sz w:val="24"/>
          <w:szCs w:val="24"/>
          <w:lang w:eastAsia="en-GB"/>
        </w:rPr>
        <w:t xml:space="preserve"> in this verse is </w:t>
      </w:r>
      <w:r w:rsidRPr="00481FEE">
        <w:rPr>
          <w:rFonts w:ascii="Times New Roman" w:eastAsia="Times New Roman" w:hAnsi="Times New Roman" w:cs="Times New Roman"/>
          <w:b/>
          <w:bCs/>
          <w:sz w:val="24"/>
          <w:szCs w:val="24"/>
          <w:lang w:eastAsia="en-GB"/>
        </w:rPr>
        <w:t>Gehenna</w:t>
      </w:r>
      <w:r w:rsidRPr="00481FEE">
        <w:rPr>
          <w:rFonts w:ascii="Times New Roman" w:eastAsia="Times New Roman" w:hAnsi="Times New Roman" w:cs="Times New Roman"/>
          <w:sz w:val="24"/>
          <w:szCs w:val="24"/>
          <w:lang w:eastAsia="en-GB"/>
        </w:rPr>
        <w:t xml:space="preserve">, a term taken from the Greek language. This Gehenna </w:t>
      </w:r>
      <w:r w:rsidR="003B3F43" w:rsidRPr="00481FEE">
        <w:rPr>
          <w:rFonts w:ascii="Times New Roman" w:eastAsia="Times New Roman" w:hAnsi="Times New Roman" w:cs="Times New Roman"/>
          <w:sz w:val="24"/>
          <w:szCs w:val="24"/>
          <w:lang w:eastAsia="en-GB"/>
        </w:rPr>
        <w:t>referred</w:t>
      </w:r>
      <w:r w:rsidRPr="00481FEE">
        <w:rPr>
          <w:rFonts w:ascii="Times New Roman" w:eastAsia="Times New Roman" w:hAnsi="Times New Roman" w:cs="Times New Roman"/>
          <w:sz w:val="24"/>
          <w:szCs w:val="24"/>
          <w:lang w:eastAsia="en-GB"/>
        </w:rPr>
        <w:t xml:space="preserve"> to a place outside Jerusalem, where the refuse of the city was cast forth. It is a symbolic image of the </w:t>
      </w:r>
      <w:r w:rsidRPr="00481FEE">
        <w:rPr>
          <w:rFonts w:ascii="Times New Roman" w:eastAsia="Times New Roman" w:hAnsi="Times New Roman" w:cs="Times New Roman"/>
          <w:b/>
          <w:bCs/>
          <w:sz w:val="24"/>
          <w:szCs w:val="24"/>
          <w:lang w:eastAsia="en-GB"/>
        </w:rPr>
        <w:t>unending torments of hell</w:t>
      </w:r>
      <w:r w:rsidRPr="00481FEE">
        <w:rPr>
          <w:rFonts w:ascii="Times New Roman" w:eastAsia="Times New Roman" w:hAnsi="Times New Roman" w:cs="Times New Roman"/>
          <w:sz w:val="24"/>
          <w:szCs w:val="24"/>
          <w:lang w:eastAsia="en-GB"/>
        </w:rPr>
        <w:t>.</w:t>
      </w:r>
      <w:r w:rsidRPr="00481FEE">
        <w:rPr>
          <w:rFonts w:ascii="Times New Roman" w:eastAsia="Times New Roman" w:hAnsi="Times New Roman" w:cs="Times New Roman"/>
          <w:sz w:val="24"/>
          <w:szCs w:val="24"/>
          <w:lang w:eastAsia="en-GB"/>
        </w:rPr>
        <w:br/>
        <w:t xml:space="preserve">In the Old Testament, it was in this place where children were burned as sacrifices unto idols (see </w:t>
      </w:r>
      <w:r w:rsidRPr="00481FEE">
        <w:rPr>
          <w:rFonts w:ascii="Times New Roman" w:eastAsia="Times New Roman" w:hAnsi="Times New Roman" w:cs="Times New Roman"/>
          <w:b/>
          <w:bCs/>
          <w:sz w:val="24"/>
          <w:szCs w:val="24"/>
          <w:lang w:eastAsia="en-GB"/>
        </w:rPr>
        <w:t>2 Kings 23:10</w:t>
      </w:r>
      <w:r w:rsidRPr="00481FEE">
        <w:rPr>
          <w:rFonts w:ascii="Times New Roman" w:eastAsia="Times New Roman" w:hAnsi="Times New Roman" w:cs="Times New Roman"/>
          <w:sz w:val="24"/>
          <w:szCs w:val="24"/>
          <w:lang w:eastAsia="en-GB"/>
        </w:rPr>
        <w:t>).</w:t>
      </w:r>
    </w:p>
    <w:p w:rsidR="00481FEE" w:rsidRPr="00481FEE" w:rsidRDefault="00481FEE" w:rsidP="00481FEE">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481FEE">
        <w:rPr>
          <w:rFonts w:ascii="Times New Roman" w:eastAsia="Times New Roman" w:hAnsi="Times New Roman" w:cs="Times New Roman"/>
          <w:b/>
          <w:bCs/>
          <w:sz w:val="27"/>
          <w:szCs w:val="27"/>
          <w:lang w:eastAsia="en-GB"/>
        </w:rPr>
        <w:t>Gehenna in the Time of Christ</w:t>
      </w:r>
    </w:p>
    <w:p w:rsidR="00481FEE" w:rsidRPr="00481FEE" w:rsidRDefault="00481FEE" w:rsidP="003B3F43">
      <w:pPr>
        <w:spacing w:before="100" w:beforeAutospacing="1" w:after="100" w:afterAutospacing="1" w:line="240" w:lineRule="auto"/>
        <w:rPr>
          <w:rFonts w:ascii="Times New Roman" w:eastAsia="Times New Roman" w:hAnsi="Times New Roman" w:cs="Times New Roman"/>
          <w:sz w:val="24"/>
          <w:szCs w:val="24"/>
          <w:lang w:eastAsia="en-GB"/>
        </w:rPr>
      </w:pPr>
      <w:r w:rsidRPr="00481FEE">
        <w:rPr>
          <w:rFonts w:ascii="Times New Roman" w:eastAsia="Times New Roman" w:hAnsi="Times New Roman" w:cs="Times New Roman"/>
          <w:sz w:val="24"/>
          <w:szCs w:val="24"/>
          <w:lang w:eastAsia="en-GB"/>
        </w:rPr>
        <w:t xml:space="preserve">In the days of our Lord Jesus Christ, this place was one where a continual fire burned—to consume the filth of the city, the carcasses of dead beasts, and at times, the bodies of condemned men (cf. </w:t>
      </w:r>
      <w:r w:rsidRPr="00481FEE">
        <w:rPr>
          <w:rFonts w:ascii="Times New Roman" w:eastAsia="Times New Roman" w:hAnsi="Times New Roman" w:cs="Times New Roman"/>
          <w:b/>
          <w:bCs/>
          <w:sz w:val="24"/>
          <w:szCs w:val="24"/>
          <w:lang w:eastAsia="en-GB"/>
        </w:rPr>
        <w:t>Jeremiah 7:31–33</w:t>
      </w:r>
      <w:r w:rsidRPr="00481FEE">
        <w:rPr>
          <w:rFonts w:ascii="Times New Roman" w:eastAsia="Times New Roman" w:hAnsi="Times New Roman" w:cs="Times New Roman"/>
          <w:sz w:val="24"/>
          <w:szCs w:val="24"/>
          <w:lang w:eastAsia="en-GB"/>
        </w:rPr>
        <w:t>).</w:t>
      </w:r>
      <w:r w:rsidRPr="00481FEE">
        <w:rPr>
          <w:rFonts w:ascii="Times New Roman" w:eastAsia="Times New Roman" w:hAnsi="Times New Roman" w:cs="Times New Roman"/>
          <w:sz w:val="24"/>
          <w:szCs w:val="24"/>
          <w:lang w:eastAsia="en-GB"/>
        </w:rPr>
        <w:br/>
        <w:t>The Jews regarded this place as accursed and defiled, a symbol of divine judgment and abomination.</w:t>
      </w:r>
    </w:p>
    <w:p w:rsidR="00481FEE" w:rsidRPr="00481FEE" w:rsidRDefault="00481FEE" w:rsidP="00481FEE">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481FEE">
        <w:rPr>
          <w:rFonts w:ascii="Times New Roman" w:eastAsia="Times New Roman" w:hAnsi="Times New Roman" w:cs="Times New Roman"/>
          <w:b/>
          <w:bCs/>
          <w:sz w:val="27"/>
          <w:szCs w:val="27"/>
          <w:lang w:eastAsia="en-GB"/>
        </w:rPr>
        <w:t>The Worm That Dieth Not</w:t>
      </w:r>
    </w:p>
    <w:p w:rsidR="00481FEE" w:rsidRPr="00481FEE" w:rsidRDefault="00481FEE" w:rsidP="00481FEE">
      <w:pPr>
        <w:spacing w:before="100" w:beforeAutospacing="1" w:after="100" w:afterAutospacing="1" w:line="240" w:lineRule="auto"/>
        <w:rPr>
          <w:rFonts w:ascii="Times New Roman" w:eastAsia="Times New Roman" w:hAnsi="Times New Roman" w:cs="Times New Roman"/>
          <w:sz w:val="24"/>
          <w:szCs w:val="24"/>
          <w:lang w:eastAsia="en-GB"/>
        </w:rPr>
      </w:pPr>
      <w:r w:rsidRPr="00481FEE">
        <w:rPr>
          <w:rFonts w:ascii="Times New Roman" w:eastAsia="Times New Roman" w:hAnsi="Times New Roman" w:cs="Times New Roman"/>
          <w:sz w:val="24"/>
          <w:szCs w:val="24"/>
          <w:lang w:eastAsia="en-GB"/>
        </w:rPr>
        <w:t xml:space="preserve">Now, the phrase </w:t>
      </w:r>
      <w:r w:rsidRPr="00481FEE">
        <w:rPr>
          <w:rFonts w:ascii="Times New Roman" w:eastAsia="Times New Roman" w:hAnsi="Times New Roman" w:cs="Times New Roman"/>
          <w:i/>
          <w:iCs/>
          <w:sz w:val="24"/>
          <w:szCs w:val="24"/>
          <w:lang w:eastAsia="en-GB"/>
        </w:rPr>
        <w:t>“their worm dieth not”</w:t>
      </w:r>
      <w:r w:rsidRPr="00481FEE">
        <w:rPr>
          <w:rFonts w:ascii="Times New Roman" w:eastAsia="Times New Roman" w:hAnsi="Times New Roman" w:cs="Times New Roman"/>
          <w:sz w:val="24"/>
          <w:szCs w:val="24"/>
          <w:lang w:eastAsia="en-GB"/>
        </w:rPr>
        <w:t xml:space="preserve"> (Mark 9:48) is associated with this very hell. It signified that the torment therein is </w:t>
      </w:r>
      <w:r w:rsidRPr="00481FEE">
        <w:rPr>
          <w:rFonts w:ascii="Times New Roman" w:eastAsia="Times New Roman" w:hAnsi="Times New Roman" w:cs="Times New Roman"/>
          <w:b/>
          <w:bCs/>
          <w:sz w:val="24"/>
          <w:szCs w:val="24"/>
          <w:lang w:eastAsia="en-GB"/>
        </w:rPr>
        <w:t>unceasing and everlasting</w:t>
      </w:r>
      <w:r w:rsidRPr="00481FEE">
        <w:rPr>
          <w:rFonts w:ascii="Times New Roman" w:eastAsia="Times New Roman" w:hAnsi="Times New Roman" w:cs="Times New Roman"/>
          <w:sz w:val="24"/>
          <w:szCs w:val="24"/>
          <w:lang w:eastAsia="en-GB"/>
        </w:rPr>
        <w:t>.</w:t>
      </w:r>
      <w:r w:rsidRPr="00481FEE">
        <w:rPr>
          <w:rFonts w:ascii="Times New Roman" w:eastAsia="Times New Roman" w:hAnsi="Times New Roman" w:cs="Times New Roman"/>
          <w:sz w:val="24"/>
          <w:szCs w:val="24"/>
          <w:lang w:eastAsia="en-GB"/>
        </w:rPr>
        <w:br/>
        <w:t>Taken in a plain sense, these verses present a terrifying portrait of hell: a place where the body decays yet is never consumed—a place where the gnawing of worms represents unending anguish.</w:t>
      </w:r>
    </w:p>
    <w:p w:rsidR="00481FEE" w:rsidRPr="00481FEE" w:rsidRDefault="00481FEE" w:rsidP="00481FEE">
      <w:pPr>
        <w:spacing w:before="100" w:beforeAutospacing="1" w:after="100" w:afterAutospacing="1" w:line="240" w:lineRule="auto"/>
        <w:rPr>
          <w:rFonts w:ascii="Times New Roman" w:eastAsia="Times New Roman" w:hAnsi="Times New Roman" w:cs="Times New Roman"/>
          <w:sz w:val="24"/>
          <w:szCs w:val="24"/>
          <w:lang w:eastAsia="en-GB"/>
        </w:rPr>
      </w:pPr>
      <w:r w:rsidRPr="00481FEE">
        <w:rPr>
          <w:rFonts w:ascii="Times New Roman" w:eastAsia="Times New Roman" w:hAnsi="Times New Roman" w:cs="Times New Roman"/>
          <w:sz w:val="24"/>
          <w:szCs w:val="24"/>
          <w:lang w:eastAsia="en-GB"/>
        </w:rPr>
        <w:t>Such an image maketh the heart tremble.</w:t>
      </w:r>
    </w:p>
    <w:p w:rsidR="00481FEE" w:rsidRPr="00481FEE" w:rsidRDefault="00481FEE" w:rsidP="00481FEE">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481FEE">
        <w:rPr>
          <w:rFonts w:ascii="Times New Roman" w:eastAsia="Times New Roman" w:hAnsi="Times New Roman" w:cs="Times New Roman"/>
          <w:b/>
          <w:bCs/>
          <w:sz w:val="27"/>
          <w:szCs w:val="27"/>
          <w:lang w:eastAsia="en-GB"/>
        </w:rPr>
        <w:t>A Metaphorical Image of Eternal Judgment</w:t>
      </w:r>
    </w:p>
    <w:p w:rsidR="00481FEE" w:rsidRPr="00481FEE" w:rsidRDefault="00481FEE" w:rsidP="00481FEE">
      <w:pPr>
        <w:spacing w:before="100" w:beforeAutospacing="1" w:after="100" w:afterAutospacing="1" w:line="240" w:lineRule="auto"/>
        <w:rPr>
          <w:rFonts w:ascii="Times New Roman" w:eastAsia="Times New Roman" w:hAnsi="Times New Roman" w:cs="Times New Roman"/>
          <w:sz w:val="24"/>
          <w:szCs w:val="24"/>
          <w:lang w:eastAsia="en-GB"/>
        </w:rPr>
      </w:pPr>
      <w:r w:rsidRPr="00481FEE">
        <w:rPr>
          <w:rFonts w:ascii="Times New Roman" w:eastAsia="Times New Roman" w:hAnsi="Times New Roman" w:cs="Times New Roman"/>
          <w:sz w:val="24"/>
          <w:szCs w:val="24"/>
          <w:lang w:eastAsia="en-GB"/>
        </w:rPr>
        <w:t xml:space="preserve">This passage </w:t>
      </w:r>
      <w:r w:rsidRPr="00481FEE">
        <w:rPr>
          <w:rFonts w:ascii="Times New Roman" w:eastAsia="Times New Roman" w:hAnsi="Times New Roman" w:cs="Times New Roman"/>
          <w:b/>
          <w:bCs/>
          <w:sz w:val="24"/>
          <w:szCs w:val="24"/>
          <w:lang w:eastAsia="en-GB"/>
        </w:rPr>
        <w:t>doth not mean</w:t>
      </w:r>
      <w:r w:rsidRPr="00481FEE">
        <w:rPr>
          <w:rFonts w:ascii="Times New Roman" w:eastAsia="Times New Roman" w:hAnsi="Times New Roman" w:cs="Times New Roman"/>
          <w:sz w:val="24"/>
          <w:szCs w:val="24"/>
          <w:lang w:eastAsia="en-GB"/>
        </w:rPr>
        <w:t xml:space="preserve"> that literal worms shall exist in hell. Nay, our Lord Jesus Christ </w:t>
      </w:r>
      <w:r w:rsidRPr="00481FEE">
        <w:rPr>
          <w:rFonts w:ascii="Times New Roman" w:eastAsia="Times New Roman" w:hAnsi="Times New Roman" w:cs="Times New Roman"/>
          <w:b/>
          <w:bCs/>
          <w:sz w:val="24"/>
          <w:szCs w:val="24"/>
          <w:lang w:eastAsia="en-GB"/>
        </w:rPr>
        <w:t>spake metaphorically</w:t>
      </w:r>
      <w:r w:rsidRPr="00481FEE">
        <w:rPr>
          <w:rFonts w:ascii="Times New Roman" w:eastAsia="Times New Roman" w:hAnsi="Times New Roman" w:cs="Times New Roman"/>
          <w:sz w:val="24"/>
          <w:szCs w:val="24"/>
          <w:lang w:eastAsia="en-GB"/>
        </w:rPr>
        <w:t xml:space="preserve"> in this place.</w:t>
      </w:r>
      <w:r w:rsidRPr="00481FEE">
        <w:rPr>
          <w:rFonts w:ascii="Times New Roman" w:eastAsia="Times New Roman" w:hAnsi="Times New Roman" w:cs="Times New Roman"/>
          <w:sz w:val="24"/>
          <w:szCs w:val="24"/>
          <w:lang w:eastAsia="en-GB"/>
        </w:rPr>
        <w:br/>
        <w:t xml:space="preserve">The intent is clear: </w:t>
      </w:r>
      <w:r w:rsidRPr="00481FEE">
        <w:rPr>
          <w:rFonts w:ascii="Times New Roman" w:eastAsia="Times New Roman" w:hAnsi="Times New Roman" w:cs="Times New Roman"/>
          <w:b/>
          <w:bCs/>
          <w:sz w:val="24"/>
          <w:szCs w:val="24"/>
          <w:lang w:eastAsia="en-GB"/>
        </w:rPr>
        <w:t>the torments of hell shall have no end</w:t>
      </w:r>
      <w:r w:rsidRPr="00481FEE">
        <w:rPr>
          <w:rFonts w:ascii="Times New Roman" w:eastAsia="Times New Roman" w:hAnsi="Times New Roman" w:cs="Times New Roman"/>
          <w:sz w:val="24"/>
          <w:szCs w:val="24"/>
          <w:lang w:eastAsia="en-GB"/>
        </w:rPr>
        <w:t>.</w:t>
      </w:r>
    </w:p>
    <w:p w:rsidR="00481FEE" w:rsidRPr="00481FEE" w:rsidRDefault="00481FEE" w:rsidP="00481FEE">
      <w:pPr>
        <w:spacing w:before="100" w:beforeAutospacing="1" w:after="100" w:afterAutospacing="1" w:line="240" w:lineRule="auto"/>
        <w:rPr>
          <w:rFonts w:ascii="Times New Roman" w:eastAsia="Times New Roman" w:hAnsi="Times New Roman" w:cs="Times New Roman"/>
          <w:sz w:val="24"/>
          <w:szCs w:val="24"/>
          <w:lang w:eastAsia="en-GB"/>
        </w:rPr>
      </w:pPr>
      <w:r w:rsidRPr="00481FEE">
        <w:rPr>
          <w:rFonts w:ascii="Times New Roman" w:eastAsia="Times New Roman" w:hAnsi="Times New Roman" w:cs="Times New Roman"/>
          <w:sz w:val="24"/>
          <w:szCs w:val="24"/>
          <w:lang w:eastAsia="en-GB"/>
        </w:rPr>
        <w:lastRenderedPageBreak/>
        <w:t xml:space="preserve">This same imagery is found in the Old Testament, particularly in </w:t>
      </w:r>
      <w:r w:rsidRPr="00481FEE">
        <w:rPr>
          <w:rFonts w:ascii="Times New Roman" w:eastAsia="Times New Roman" w:hAnsi="Times New Roman" w:cs="Times New Roman"/>
          <w:b/>
          <w:bCs/>
          <w:sz w:val="24"/>
          <w:szCs w:val="24"/>
          <w:lang w:eastAsia="en-GB"/>
        </w:rPr>
        <w:t>Isaiah 66:24</w:t>
      </w:r>
      <w:r w:rsidRPr="00481FEE">
        <w:rPr>
          <w:rFonts w:ascii="Times New Roman" w:eastAsia="Times New Roman" w:hAnsi="Times New Roman" w:cs="Times New Roman"/>
          <w:sz w:val="24"/>
          <w:szCs w:val="24"/>
          <w:lang w:eastAsia="en-GB"/>
        </w:rPr>
        <w:t>, where the prophet described the judgment of the wicked.</w:t>
      </w:r>
    </w:p>
    <w:p w:rsidR="00481FEE" w:rsidRPr="00481FEE" w:rsidRDefault="00481FEE" w:rsidP="00481FEE">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481FEE">
        <w:rPr>
          <w:rFonts w:ascii="Times New Roman" w:eastAsia="Times New Roman" w:hAnsi="Times New Roman" w:cs="Times New Roman"/>
          <w:b/>
          <w:bCs/>
          <w:sz w:val="27"/>
          <w:szCs w:val="27"/>
          <w:lang w:eastAsia="en-GB"/>
        </w:rPr>
        <w:t>The Worm as the Conscience</w:t>
      </w:r>
    </w:p>
    <w:p w:rsidR="00481FEE" w:rsidRPr="00481FEE" w:rsidRDefault="00481FEE" w:rsidP="00481FEE">
      <w:pPr>
        <w:spacing w:before="100" w:beforeAutospacing="1" w:after="100" w:afterAutospacing="1" w:line="240" w:lineRule="auto"/>
        <w:rPr>
          <w:rFonts w:ascii="Times New Roman" w:eastAsia="Times New Roman" w:hAnsi="Times New Roman" w:cs="Times New Roman"/>
          <w:sz w:val="24"/>
          <w:szCs w:val="24"/>
          <w:lang w:eastAsia="en-GB"/>
        </w:rPr>
      </w:pPr>
      <w:r w:rsidRPr="00481FEE">
        <w:rPr>
          <w:rFonts w:ascii="Times New Roman" w:eastAsia="Times New Roman" w:hAnsi="Times New Roman" w:cs="Times New Roman"/>
          <w:sz w:val="24"/>
          <w:szCs w:val="24"/>
          <w:lang w:eastAsia="en-GB"/>
        </w:rPr>
        <w:t xml:space="preserve">Some scholars are of the mind that “the worm” symbolised </w:t>
      </w:r>
      <w:r w:rsidRPr="00481FEE">
        <w:rPr>
          <w:rFonts w:ascii="Times New Roman" w:eastAsia="Times New Roman" w:hAnsi="Times New Roman" w:cs="Times New Roman"/>
          <w:b/>
          <w:bCs/>
          <w:sz w:val="24"/>
          <w:szCs w:val="24"/>
          <w:lang w:eastAsia="en-GB"/>
        </w:rPr>
        <w:t>the human conscience</w:t>
      </w:r>
      <w:r w:rsidRPr="00481FEE">
        <w:rPr>
          <w:rFonts w:ascii="Times New Roman" w:eastAsia="Times New Roman" w:hAnsi="Times New Roman" w:cs="Times New Roman"/>
          <w:sz w:val="24"/>
          <w:szCs w:val="24"/>
          <w:lang w:eastAsia="en-GB"/>
        </w:rPr>
        <w:t>, which shall torment the soul forever with remorse and guilt.</w:t>
      </w:r>
    </w:p>
    <w:p w:rsidR="00481FEE" w:rsidRPr="00481FEE" w:rsidRDefault="00481FEE" w:rsidP="00481FEE">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481FEE">
        <w:rPr>
          <w:rFonts w:ascii="Times New Roman" w:eastAsia="Times New Roman" w:hAnsi="Times New Roman" w:cs="Times New Roman"/>
          <w:b/>
          <w:bCs/>
          <w:sz w:val="27"/>
          <w:szCs w:val="27"/>
          <w:lang w:eastAsia="en-GB"/>
        </w:rPr>
        <w:t>A Solemn Warning from the Lord</w:t>
      </w:r>
    </w:p>
    <w:p w:rsidR="00481FEE" w:rsidRPr="00481FEE" w:rsidRDefault="00481FEE" w:rsidP="00481FEE">
      <w:pPr>
        <w:spacing w:before="100" w:beforeAutospacing="1" w:after="100" w:afterAutospacing="1" w:line="240" w:lineRule="auto"/>
        <w:rPr>
          <w:rFonts w:ascii="Times New Roman" w:eastAsia="Times New Roman" w:hAnsi="Times New Roman" w:cs="Times New Roman"/>
          <w:sz w:val="24"/>
          <w:szCs w:val="24"/>
          <w:lang w:eastAsia="en-GB"/>
        </w:rPr>
      </w:pPr>
      <w:r w:rsidRPr="00481FEE">
        <w:rPr>
          <w:rFonts w:ascii="Times New Roman" w:eastAsia="Times New Roman" w:hAnsi="Times New Roman" w:cs="Times New Roman"/>
          <w:sz w:val="24"/>
          <w:szCs w:val="24"/>
          <w:lang w:eastAsia="en-GB"/>
        </w:rPr>
        <w:t>The Lord Jesus Christ saith these things that we may be warned—and flee from the wrath to come.</w:t>
      </w:r>
      <w:r w:rsidRPr="00481FEE">
        <w:rPr>
          <w:rFonts w:ascii="Times New Roman" w:eastAsia="Times New Roman" w:hAnsi="Times New Roman" w:cs="Times New Roman"/>
          <w:sz w:val="24"/>
          <w:szCs w:val="24"/>
          <w:lang w:eastAsia="en-GB"/>
        </w:rPr>
        <w:br/>
        <w:t xml:space="preserve">Hell is not a mere tale, but a place of </w:t>
      </w:r>
      <w:r w:rsidRPr="00481FEE">
        <w:rPr>
          <w:rFonts w:ascii="Times New Roman" w:eastAsia="Times New Roman" w:hAnsi="Times New Roman" w:cs="Times New Roman"/>
          <w:b/>
          <w:bCs/>
          <w:sz w:val="24"/>
          <w:szCs w:val="24"/>
          <w:lang w:eastAsia="en-GB"/>
        </w:rPr>
        <w:t>real, eternal punishment</w:t>
      </w:r>
      <w:r w:rsidRPr="00481FEE">
        <w:rPr>
          <w:rFonts w:ascii="Times New Roman" w:eastAsia="Times New Roman" w:hAnsi="Times New Roman" w:cs="Times New Roman"/>
          <w:sz w:val="24"/>
          <w:szCs w:val="24"/>
          <w:lang w:eastAsia="en-GB"/>
        </w:rPr>
        <w:t>, from which Christ alone can save.</w:t>
      </w:r>
    </w:p>
    <w:p w:rsidR="00481FEE" w:rsidRPr="00481FEE" w:rsidRDefault="00481FEE" w:rsidP="00481FEE">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481FEE">
        <w:rPr>
          <w:rFonts w:ascii="Times New Roman" w:eastAsia="Times New Roman" w:hAnsi="Times New Roman" w:cs="Times New Roman"/>
          <w:b/>
          <w:bCs/>
          <w:sz w:val="27"/>
          <w:szCs w:val="27"/>
          <w:lang w:eastAsia="en-GB"/>
        </w:rPr>
        <w:t>The Fig Tree</w:t>
      </w:r>
    </w:p>
    <w:p w:rsidR="00481FEE" w:rsidRPr="00481FEE" w:rsidRDefault="00481FEE" w:rsidP="00481FEE">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481FEE">
        <w:rPr>
          <w:rFonts w:ascii="Times New Roman" w:eastAsia="Times New Roman" w:hAnsi="Times New Roman" w:cs="Times New Roman"/>
          <w:b/>
          <w:bCs/>
          <w:sz w:val="27"/>
          <w:szCs w:val="27"/>
          <w:lang w:eastAsia="en-GB"/>
        </w:rPr>
        <w:t>The Humanity of Christ</w:t>
      </w:r>
    </w:p>
    <w:p w:rsidR="00481FEE" w:rsidRPr="00481FEE" w:rsidRDefault="00481FEE" w:rsidP="00481FEE">
      <w:pPr>
        <w:spacing w:before="100" w:beforeAutospacing="1" w:after="100" w:afterAutospacing="1" w:line="240" w:lineRule="auto"/>
        <w:rPr>
          <w:rFonts w:ascii="Times New Roman" w:eastAsia="Times New Roman" w:hAnsi="Times New Roman" w:cs="Times New Roman"/>
          <w:sz w:val="24"/>
          <w:szCs w:val="24"/>
          <w:lang w:eastAsia="en-GB"/>
        </w:rPr>
      </w:pPr>
      <w:r w:rsidRPr="00481FEE">
        <w:rPr>
          <w:rFonts w:ascii="Times New Roman" w:eastAsia="Times New Roman" w:hAnsi="Times New Roman" w:cs="Times New Roman"/>
          <w:b/>
          <w:bCs/>
          <w:sz w:val="24"/>
          <w:szCs w:val="24"/>
          <w:lang w:eastAsia="en-GB"/>
        </w:rPr>
        <w:t>(v.18</w:t>
      </w:r>
      <w:proofErr w:type="gramStart"/>
      <w:r w:rsidRPr="00481FEE">
        <w:rPr>
          <w:rFonts w:ascii="Times New Roman" w:eastAsia="Times New Roman" w:hAnsi="Times New Roman" w:cs="Times New Roman"/>
          <w:b/>
          <w:bCs/>
          <w:sz w:val="24"/>
          <w:szCs w:val="24"/>
          <w:lang w:eastAsia="en-GB"/>
        </w:rPr>
        <w:t>)</w:t>
      </w:r>
      <w:proofErr w:type="gramEnd"/>
      <w:r w:rsidRPr="00481FEE">
        <w:rPr>
          <w:rFonts w:ascii="Times New Roman" w:eastAsia="Times New Roman" w:hAnsi="Times New Roman" w:cs="Times New Roman"/>
          <w:sz w:val="24"/>
          <w:szCs w:val="24"/>
          <w:lang w:eastAsia="en-GB"/>
        </w:rPr>
        <w:br/>
        <w:t>It is written that the Lord Jesus Christ hungered, which is a natural occurrence and beareth witness unto His true humanity.</w:t>
      </w:r>
    </w:p>
    <w:p w:rsidR="00481FEE" w:rsidRPr="00481FEE" w:rsidRDefault="00481FEE" w:rsidP="00481FEE">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481FEE">
        <w:rPr>
          <w:rFonts w:ascii="Times New Roman" w:eastAsia="Times New Roman" w:hAnsi="Times New Roman" w:cs="Times New Roman"/>
          <w:b/>
          <w:bCs/>
          <w:sz w:val="27"/>
          <w:szCs w:val="27"/>
          <w:lang w:eastAsia="en-GB"/>
        </w:rPr>
        <w:t>The Nature of the Fig Tree</w:t>
      </w:r>
    </w:p>
    <w:p w:rsidR="00481FEE" w:rsidRPr="00481FEE" w:rsidRDefault="00481FEE" w:rsidP="00481FEE">
      <w:pPr>
        <w:spacing w:before="100" w:beforeAutospacing="1" w:after="100" w:afterAutospacing="1" w:line="240" w:lineRule="auto"/>
        <w:rPr>
          <w:rFonts w:ascii="Times New Roman" w:eastAsia="Times New Roman" w:hAnsi="Times New Roman" w:cs="Times New Roman"/>
          <w:sz w:val="24"/>
          <w:szCs w:val="24"/>
          <w:lang w:eastAsia="en-GB"/>
        </w:rPr>
      </w:pPr>
      <w:r w:rsidRPr="00481FEE">
        <w:rPr>
          <w:rFonts w:ascii="Times New Roman" w:eastAsia="Times New Roman" w:hAnsi="Times New Roman" w:cs="Times New Roman"/>
          <w:b/>
          <w:bCs/>
          <w:sz w:val="24"/>
          <w:szCs w:val="24"/>
          <w:lang w:eastAsia="en-GB"/>
        </w:rPr>
        <w:t xml:space="preserve">(v.19) </w:t>
      </w:r>
      <w:r w:rsidRPr="00481FEE">
        <w:rPr>
          <w:rFonts w:ascii="Times New Roman" w:eastAsia="Times New Roman" w:hAnsi="Times New Roman" w:cs="Times New Roman"/>
          <w:sz w:val="24"/>
          <w:szCs w:val="24"/>
          <w:lang w:eastAsia="en-GB"/>
        </w:rPr>
        <w:br/>
      </w:r>
      <w:proofErr w:type="gramStart"/>
      <w:r w:rsidRPr="00481FEE">
        <w:rPr>
          <w:rFonts w:ascii="Times New Roman" w:eastAsia="Times New Roman" w:hAnsi="Times New Roman" w:cs="Times New Roman"/>
          <w:sz w:val="24"/>
          <w:szCs w:val="24"/>
          <w:lang w:eastAsia="en-GB"/>
        </w:rPr>
        <w:t>In</w:t>
      </w:r>
      <w:proofErr w:type="gramEnd"/>
      <w:r w:rsidRPr="00481FEE">
        <w:rPr>
          <w:rFonts w:ascii="Times New Roman" w:eastAsia="Times New Roman" w:hAnsi="Times New Roman" w:cs="Times New Roman"/>
          <w:sz w:val="24"/>
          <w:szCs w:val="24"/>
          <w:lang w:eastAsia="en-GB"/>
        </w:rPr>
        <w:t xml:space="preserve"> that region, many fig trees were to be found. Yet the fig tree is unlike other trees—for, in those days, it was uncommon for fig trees to bear leaves during that season.</w:t>
      </w:r>
    </w:p>
    <w:p w:rsidR="00481FEE" w:rsidRPr="00481FEE" w:rsidRDefault="00481FEE" w:rsidP="00481FEE">
      <w:pPr>
        <w:spacing w:before="100" w:beforeAutospacing="1" w:after="100" w:afterAutospacing="1" w:line="240" w:lineRule="auto"/>
        <w:rPr>
          <w:rFonts w:ascii="Times New Roman" w:eastAsia="Times New Roman" w:hAnsi="Times New Roman" w:cs="Times New Roman"/>
          <w:sz w:val="24"/>
          <w:szCs w:val="24"/>
          <w:lang w:eastAsia="en-GB"/>
        </w:rPr>
      </w:pPr>
      <w:r w:rsidRPr="00481FEE">
        <w:rPr>
          <w:rFonts w:ascii="Times New Roman" w:eastAsia="Times New Roman" w:hAnsi="Times New Roman" w:cs="Times New Roman"/>
          <w:sz w:val="24"/>
          <w:szCs w:val="24"/>
          <w:lang w:eastAsia="en-GB"/>
        </w:rPr>
        <w:t xml:space="preserve">The fig tree yielded fruit </w:t>
      </w:r>
      <w:r w:rsidRPr="00481FEE">
        <w:rPr>
          <w:rFonts w:ascii="Times New Roman" w:eastAsia="Times New Roman" w:hAnsi="Times New Roman" w:cs="Times New Roman"/>
          <w:b/>
          <w:bCs/>
          <w:sz w:val="24"/>
          <w:szCs w:val="24"/>
          <w:lang w:eastAsia="en-GB"/>
        </w:rPr>
        <w:t>twice in a year</w:t>
      </w:r>
      <w:r w:rsidRPr="00481FEE">
        <w:rPr>
          <w:rFonts w:ascii="Times New Roman" w:eastAsia="Times New Roman" w:hAnsi="Times New Roman" w:cs="Times New Roman"/>
          <w:sz w:val="24"/>
          <w:szCs w:val="24"/>
          <w:lang w:eastAsia="en-GB"/>
        </w:rPr>
        <w:t xml:space="preserve">: once in </w:t>
      </w:r>
      <w:r w:rsidRPr="00481FEE">
        <w:rPr>
          <w:rFonts w:ascii="Times New Roman" w:eastAsia="Times New Roman" w:hAnsi="Times New Roman" w:cs="Times New Roman"/>
          <w:b/>
          <w:bCs/>
          <w:sz w:val="24"/>
          <w:szCs w:val="24"/>
          <w:lang w:eastAsia="en-GB"/>
        </w:rPr>
        <w:t>May or June</w:t>
      </w:r>
      <w:r w:rsidRPr="00481FEE">
        <w:rPr>
          <w:rFonts w:ascii="Times New Roman" w:eastAsia="Times New Roman" w:hAnsi="Times New Roman" w:cs="Times New Roman"/>
          <w:sz w:val="24"/>
          <w:szCs w:val="24"/>
          <w:lang w:eastAsia="en-GB"/>
        </w:rPr>
        <w:t xml:space="preserve">, and again toward the end of the year. And lo, in this tree, </w:t>
      </w:r>
      <w:r w:rsidRPr="00481FEE">
        <w:rPr>
          <w:rFonts w:ascii="Times New Roman" w:eastAsia="Times New Roman" w:hAnsi="Times New Roman" w:cs="Times New Roman"/>
          <w:b/>
          <w:bCs/>
          <w:sz w:val="24"/>
          <w:szCs w:val="24"/>
          <w:lang w:eastAsia="en-GB"/>
        </w:rPr>
        <w:t>the fruit cometh first, and afterward the leaves</w:t>
      </w:r>
      <w:r w:rsidRPr="00481FEE">
        <w:rPr>
          <w:rFonts w:ascii="Times New Roman" w:eastAsia="Times New Roman" w:hAnsi="Times New Roman" w:cs="Times New Roman"/>
          <w:sz w:val="24"/>
          <w:szCs w:val="24"/>
          <w:lang w:eastAsia="en-GB"/>
        </w:rPr>
        <w:t>.</w:t>
      </w:r>
    </w:p>
    <w:p w:rsidR="00481FEE" w:rsidRPr="00481FEE" w:rsidRDefault="00481FEE" w:rsidP="00481FEE">
      <w:pPr>
        <w:spacing w:before="100" w:beforeAutospacing="1" w:after="100" w:afterAutospacing="1" w:line="240" w:lineRule="auto"/>
        <w:rPr>
          <w:rFonts w:ascii="Times New Roman" w:eastAsia="Times New Roman" w:hAnsi="Times New Roman" w:cs="Times New Roman"/>
          <w:sz w:val="24"/>
          <w:szCs w:val="24"/>
          <w:lang w:eastAsia="en-GB"/>
        </w:rPr>
      </w:pPr>
      <w:r w:rsidRPr="00481FEE">
        <w:rPr>
          <w:rFonts w:ascii="Times New Roman" w:eastAsia="Times New Roman" w:hAnsi="Times New Roman" w:cs="Times New Roman"/>
          <w:sz w:val="24"/>
          <w:szCs w:val="24"/>
          <w:lang w:eastAsia="en-GB"/>
        </w:rPr>
        <w:t>Thus, if any fig tree bore leaves, it was assumed that it had also borne fruit.</w:t>
      </w:r>
    </w:p>
    <w:p w:rsidR="00481FEE" w:rsidRPr="00481FEE" w:rsidRDefault="00481FEE" w:rsidP="00481FEE">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481FEE">
        <w:rPr>
          <w:rFonts w:ascii="Times New Roman" w:eastAsia="Times New Roman" w:hAnsi="Times New Roman" w:cs="Times New Roman"/>
          <w:b/>
          <w:bCs/>
          <w:sz w:val="27"/>
          <w:szCs w:val="27"/>
          <w:lang w:eastAsia="en-GB"/>
        </w:rPr>
        <w:t>Out of Season, Yet Full of Leaves</w:t>
      </w:r>
    </w:p>
    <w:p w:rsidR="00481FEE" w:rsidRPr="00481FEE" w:rsidRDefault="00481FEE" w:rsidP="00481FEE">
      <w:pPr>
        <w:spacing w:before="100" w:beforeAutospacing="1" w:after="100" w:afterAutospacing="1" w:line="240" w:lineRule="auto"/>
        <w:rPr>
          <w:rFonts w:ascii="Times New Roman" w:eastAsia="Times New Roman" w:hAnsi="Times New Roman" w:cs="Times New Roman"/>
          <w:sz w:val="24"/>
          <w:szCs w:val="24"/>
          <w:lang w:eastAsia="en-GB"/>
        </w:rPr>
      </w:pPr>
      <w:r w:rsidRPr="00481FEE">
        <w:rPr>
          <w:rFonts w:ascii="Times New Roman" w:eastAsia="Times New Roman" w:hAnsi="Times New Roman" w:cs="Times New Roman"/>
          <w:sz w:val="24"/>
          <w:szCs w:val="24"/>
          <w:lang w:eastAsia="en-GB"/>
        </w:rPr>
        <w:t xml:space="preserve">Now the time was neither for </w:t>
      </w:r>
      <w:r w:rsidRPr="00481FEE">
        <w:rPr>
          <w:rFonts w:ascii="Times New Roman" w:eastAsia="Times New Roman" w:hAnsi="Times New Roman" w:cs="Times New Roman"/>
          <w:b/>
          <w:bCs/>
          <w:sz w:val="24"/>
          <w:szCs w:val="24"/>
          <w:lang w:eastAsia="en-GB"/>
        </w:rPr>
        <w:t>figs</w:t>
      </w:r>
      <w:r w:rsidRPr="00481FEE">
        <w:rPr>
          <w:rFonts w:ascii="Times New Roman" w:eastAsia="Times New Roman" w:hAnsi="Times New Roman" w:cs="Times New Roman"/>
          <w:sz w:val="24"/>
          <w:szCs w:val="24"/>
          <w:lang w:eastAsia="en-GB"/>
        </w:rPr>
        <w:t xml:space="preserve"> nor for </w:t>
      </w:r>
      <w:r w:rsidRPr="00481FEE">
        <w:rPr>
          <w:rFonts w:ascii="Times New Roman" w:eastAsia="Times New Roman" w:hAnsi="Times New Roman" w:cs="Times New Roman"/>
          <w:b/>
          <w:bCs/>
          <w:sz w:val="24"/>
          <w:szCs w:val="24"/>
          <w:lang w:eastAsia="en-GB"/>
        </w:rPr>
        <w:t>leaves</w:t>
      </w:r>
      <w:r w:rsidRPr="00481FEE">
        <w:rPr>
          <w:rFonts w:ascii="Times New Roman" w:eastAsia="Times New Roman" w:hAnsi="Times New Roman" w:cs="Times New Roman"/>
          <w:sz w:val="24"/>
          <w:szCs w:val="24"/>
          <w:lang w:eastAsia="en-GB"/>
        </w:rPr>
        <w:t xml:space="preserve">— yet did this particular tree have leaves upon it. Some scholars believe that, due to its location in the valley of </w:t>
      </w:r>
      <w:r w:rsidRPr="00481FEE">
        <w:rPr>
          <w:rFonts w:ascii="Times New Roman" w:eastAsia="Times New Roman" w:hAnsi="Times New Roman" w:cs="Times New Roman"/>
          <w:b/>
          <w:bCs/>
          <w:sz w:val="24"/>
          <w:szCs w:val="24"/>
          <w:lang w:eastAsia="en-GB"/>
        </w:rPr>
        <w:t>Bethphage</w:t>
      </w:r>
      <w:r w:rsidRPr="00481FEE">
        <w:rPr>
          <w:rFonts w:ascii="Times New Roman" w:eastAsia="Times New Roman" w:hAnsi="Times New Roman" w:cs="Times New Roman"/>
          <w:sz w:val="24"/>
          <w:szCs w:val="24"/>
          <w:lang w:eastAsia="en-GB"/>
        </w:rPr>
        <w:t>, the soil may have been most fertile.</w:t>
      </w:r>
    </w:p>
    <w:p w:rsidR="00481FEE" w:rsidRPr="00481FEE" w:rsidRDefault="00481FEE" w:rsidP="00481FEE">
      <w:pPr>
        <w:spacing w:before="100" w:beforeAutospacing="1" w:after="100" w:afterAutospacing="1" w:line="240" w:lineRule="auto"/>
        <w:rPr>
          <w:rFonts w:ascii="Times New Roman" w:eastAsia="Times New Roman" w:hAnsi="Times New Roman" w:cs="Times New Roman"/>
          <w:sz w:val="24"/>
          <w:szCs w:val="24"/>
          <w:lang w:eastAsia="en-GB"/>
        </w:rPr>
      </w:pPr>
      <w:r w:rsidRPr="00481FEE">
        <w:rPr>
          <w:rFonts w:ascii="Times New Roman" w:eastAsia="Times New Roman" w:hAnsi="Times New Roman" w:cs="Times New Roman"/>
          <w:sz w:val="24"/>
          <w:szCs w:val="24"/>
          <w:lang w:eastAsia="en-GB"/>
        </w:rPr>
        <w:t>Therefore, the Lord Jesus Christ, seeing leaves from afar, came seeking fruit—but found none.</w:t>
      </w:r>
    </w:p>
    <w:p w:rsidR="00481FEE" w:rsidRPr="00481FEE" w:rsidRDefault="00481FEE" w:rsidP="00481FEE">
      <w:pPr>
        <w:spacing w:before="100" w:beforeAutospacing="1" w:after="100" w:afterAutospacing="1" w:line="240" w:lineRule="auto"/>
        <w:rPr>
          <w:rFonts w:ascii="Times New Roman" w:eastAsia="Times New Roman" w:hAnsi="Times New Roman" w:cs="Times New Roman"/>
          <w:sz w:val="24"/>
          <w:szCs w:val="24"/>
          <w:lang w:eastAsia="en-GB"/>
        </w:rPr>
      </w:pPr>
      <w:r w:rsidRPr="00481FEE">
        <w:rPr>
          <w:rFonts w:ascii="Times New Roman" w:eastAsia="Times New Roman" w:hAnsi="Times New Roman" w:cs="Times New Roman"/>
          <w:sz w:val="24"/>
          <w:szCs w:val="24"/>
          <w:lang w:eastAsia="en-GB"/>
        </w:rPr>
        <w:t xml:space="preserve">And Saint Mark recorded, in </w:t>
      </w:r>
      <w:r w:rsidRPr="00481FEE">
        <w:rPr>
          <w:rFonts w:ascii="Times New Roman" w:eastAsia="Times New Roman" w:hAnsi="Times New Roman" w:cs="Times New Roman"/>
          <w:b/>
          <w:bCs/>
          <w:sz w:val="24"/>
          <w:szCs w:val="24"/>
          <w:lang w:eastAsia="en-GB"/>
        </w:rPr>
        <w:t>Mark 11</w:t>
      </w:r>
      <w:r w:rsidRPr="00481FEE">
        <w:rPr>
          <w:rFonts w:ascii="Times New Roman" w:eastAsia="Times New Roman" w:hAnsi="Times New Roman" w:cs="Times New Roman"/>
          <w:sz w:val="24"/>
          <w:szCs w:val="24"/>
          <w:lang w:eastAsia="en-GB"/>
        </w:rPr>
        <w:t xml:space="preserve">, that </w:t>
      </w:r>
      <w:r w:rsidRPr="00481FEE">
        <w:rPr>
          <w:rFonts w:ascii="Times New Roman" w:eastAsia="Times New Roman" w:hAnsi="Times New Roman" w:cs="Times New Roman"/>
          <w:b/>
          <w:bCs/>
          <w:sz w:val="24"/>
          <w:szCs w:val="24"/>
          <w:lang w:eastAsia="en-GB"/>
        </w:rPr>
        <w:t>it was not the season for figs</w:t>
      </w:r>
      <w:r w:rsidRPr="00481FEE">
        <w:rPr>
          <w:rFonts w:ascii="Times New Roman" w:eastAsia="Times New Roman" w:hAnsi="Times New Roman" w:cs="Times New Roman"/>
          <w:sz w:val="24"/>
          <w:szCs w:val="24"/>
          <w:lang w:eastAsia="en-GB"/>
        </w:rPr>
        <w:t>.</w:t>
      </w:r>
    </w:p>
    <w:p w:rsidR="00481FEE" w:rsidRPr="00481FEE" w:rsidRDefault="00481FEE" w:rsidP="00481FEE">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481FEE">
        <w:rPr>
          <w:rFonts w:ascii="Times New Roman" w:eastAsia="Times New Roman" w:hAnsi="Times New Roman" w:cs="Times New Roman"/>
          <w:b/>
          <w:bCs/>
          <w:sz w:val="27"/>
          <w:szCs w:val="27"/>
          <w:lang w:eastAsia="en-GB"/>
        </w:rPr>
        <w:lastRenderedPageBreak/>
        <w:t>A Symbol of Prosperity and Judgment</w:t>
      </w:r>
    </w:p>
    <w:p w:rsidR="00481FEE" w:rsidRPr="00481FEE" w:rsidRDefault="00481FEE" w:rsidP="00481FEE">
      <w:pPr>
        <w:spacing w:before="100" w:beforeAutospacing="1" w:after="100" w:afterAutospacing="1" w:line="240" w:lineRule="auto"/>
        <w:rPr>
          <w:rFonts w:ascii="Times New Roman" w:eastAsia="Times New Roman" w:hAnsi="Times New Roman" w:cs="Times New Roman"/>
          <w:sz w:val="24"/>
          <w:szCs w:val="24"/>
          <w:lang w:eastAsia="en-GB"/>
        </w:rPr>
      </w:pPr>
      <w:r w:rsidRPr="00481FEE">
        <w:rPr>
          <w:rFonts w:ascii="Times New Roman" w:eastAsia="Times New Roman" w:hAnsi="Times New Roman" w:cs="Times New Roman"/>
          <w:sz w:val="24"/>
          <w:szCs w:val="24"/>
          <w:lang w:eastAsia="en-GB"/>
        </w:rPr>
        <w:t xml:space="preserve">The fig tree in Holy Scripture is oft seen as a </w:t>
      </w:r>
      <w:r w:rsidRPr="00481FEE">
        <w:rPr>
          <w:rFonts w:ascii="Times New Roman" w:eastAsia="Times New Roman" w:hAnsi="Times New Roman" w:cs="Times New Roman"/>
          <w:b/>
          <w:bCs/>
          <w:sz w:val="24"/>
          <w:szCs w:val="24"/>
          <w:lang w:eastAsia="en-GB"/>
        </w:rPr>
        <w:t>symbol of prosperity, abundance, and the blessing of fertile land</w:t>
      </w:r>
      <w:r w:rsidRPr="00481FEE">
        <w:rPr>
          <w:rFonts w:ascii="Times New Roman" w:eastAsia="Times New Roman" w:hAnsi="Times New Roman" w:cs="Times New Roman"/>
          <w:sz w:val="24"/>
          <w:szCs w:val="24"/>
          <w:lang w:eastAsia="en-GB"/>
        </w:rPr>
        <w:t xml:space="preserve">. But its </w:t>
      </w:r>
      <w:r w:rsidRPr="00481FEE">
        <w:rPr>
          <w:rFonts w:ascii="Times New Roman" w:eastAsia="Times New Roman" w:hAnsi="Times New Roman" w:cs="Times New Roman"/>
          <w:b/>
          <w:bCs/>
          <w:sz w:val="24"/>
          <w:szCs w:val="24"/>
          <w:lang w:eastAsia="en-GB"/>
        </w:rPr>
        <w:t>barrenness</w:t>
      </w:r>
      <w:r w:rsidRPr="00481FEE">
        <w:rPr>
          <w:rFonts w:ascii="Times New Roman" w:eastAsia="Times New Roman" w:hAnsi="Times New Roman" w:cs="Times New Roman"/>
          <w:sz w:val="24"/>
          <w:szCs w:val="24"/>
          <w:lang w:eastAsia="en-GB"/>
        </w:rPr>
        <w:t xml:space="preserve"> is a sign and forerunner of divine </w:t>
      </w:r>
      <w:r w:rsidRPr="00481FEE">
        <w:rPr>
          <w:rFonts w:ascii="Times New Roman" w:eastAsia="Times New Roman" w:hAnsi="Times New Roman" w:cs="Times New Roman"/>
          <w:b/>
          <w:bCs/>
          <w:sz w:val="24"/>
          <w:szCs w:val="24"/>
          <w:lang w:eastAsia="en-GB"/>
        </w:rPr>
        <w:t>judgment</w:t>
      </w:r>
      <w:r w:rsidRPr="00481FEE">
        <w:rPr>
          <w:rFonts w:ascii="Times New Roman" w:eastAsia="Times New Roman" w:hAnsi="Times New Roman" w:cs="Times New Roman"/>
          <w:sz w:val="24"/>
          <w:szCs w:val="24"/>
          <w:lang w:eastAsia="en-GB"/>
        </w:rPr>
        <w:t>.</w:t>
      </w:r>
    </w:p>
    <w:p w:rsidR="00481FEE" w:rsidRPr="00481FEE" w:rsidRDefault="00481FEE" w:rsidP="00481FEE">
      <w:pPr>
        <w:spacing w:before="100" w:beforeAutospacing="1" w:after="100" w:afterAutospacing="1" w:line="240" w:lineRule="auto"/>
        <w:rPr>
          <w:rFonts w:ascii="Times New Roman" w:eastAsia="Times New Roman" w:hAnsi="Times New Roman" w:cs="Times New Roman"/>
          <w:sz w:val="24"/>
          <w:szCs w:val="24"/>
          <w:lang w:eastAsia="en-GB"/>
        </w:rPr>
      </w:pPr>
      <w:r w:rsidRPr="00481FEE">
        <w:rPr>
          <w:rFonts w:ascii="Times New Roman" w:eastAsia="Times New Roman" w:hAnsi="Times New Roman" w:cs="Times New Roman"/>
          <w:sz w:val="24"/>
          <w:szCs w:val="24"/>
          <w:lang w:eastAsia="en-GB"/>
        </w:rPr>
        <w:t xml:space="preserve">As it is written in </w:t>
      </w:r>
      <w:r w:rsidRPr="00481FEE">
        <w:rPr>
          <w:rFonts w:ascii="Times New Roman" w:eastAsia="Times New Roman" w:hAnsi="Times New Roman" w:cs="Times New Roman"/>
          <w:b/>
          <w:bCs/>
          <w:sz w:val="24"/>
          <w:szCs w:val="24"/>
          <w:lang w:eastAsia="en-GB"/>
        </w:rPr>
        <w:t>Mark 11:21</w:t>
      </w:r>
      <w:r w:rsidRPr="00481FEE">
        <w:rPr>
          <w:rFonts w:ascii="Times New Roman" w:eastAsia="Times New Roman" w:hAnsi="Times New Roman" w:cs="Times New Roman"/>
          <w:sz w:val="24"/>
          <w:szCs w:val="24"/>
          <w:lang w:eastAsia="en-GB"/>
        </w:rPr>
        <w:t>, the Lord Jesus cursed the fig tree.</w:t>
      </w:r>
      <w:r w:rsidRPr="00481FEE">
        <w:rPr>
          <w:rFonts w:ascii="Times New Roman" w:eastAsia="Times New Roman" w:hAnsi="Times New Roman" w:cs="Times New Roman"/>
          <w:sz w:val="24"/>
          <w:szCs w:val="24"/>
          <w:lang w:eastAsia="en-GB"/>
        </w:rPr>
        <w:br/>
        <w:t>And on the next day, as they passed by, they beheld that the fig tree had withered away from the roots.</w:t>
      </w:r>
    </w:p>
    <w:p w:rsidR="00481FEE" w:rsidRPr="00481FEE" w:rsidRDefault="00481FEE" w:rsidP="00481FEE">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481FEE">
        <w:rPr>
          <w:rFonts w:ascii="Times New Roman" w:eastAsia="Times New Roman" w:hAnsi="Times New Roman" w:cs="Times New Roman"/>
          <w:b/>
          <w:bCs/>
          <w:sz w:val="27"/>
          <w:szCs w:val="27"/>
          <w:lang w:eastAsia="en-GB"/>
        </w:rPr>
        <w:t>The Fig Tree as a Symbol of Israel</w:t>
      </w:r>
    </w:p>
    <w:p w:rsidR="00481FEE" w:rsidRPr="00481FEE" w:rsidRDefault="00481FEE" w:rsidP="00481FEE">
      <w:pPr>
        <w:spacing w:before="100" w:beforeAutospacing="1" w:after="100" w:afterAutospacing="1" w:line="240" w:lineRule="auto"/>
        <w:rPr>
          <w:rFonts w:ascii="Times New Roman" w:eastAsia="Times New Roman" w:hAnsi="Times New Roman" w:cs="Times New Roman"/>
          <w:sz w:val="24"/>
          <w:szCs w:val="24"/>
          <w:lang w:eastAsia="en-GB"/>
        </w:rPr>
      </w:pPr>
      <w:r w:rsidRPr="00481FEE">
        <w:rPr>
          <w:rFonts w:ascii="Times New Roman" w:eastAsia="Times New Roman" w:hAnsi="Times New Roman" w:cs="Times New Roman"/>
          <w:sz w:val="24"/>
          <w:szCs w:val="24"/>
          <w:lang w:eastAsia="en-GB"/>
        </w:rPr>
        <w:t xml:space="preserve">This tree is a sign of </w:t>
      </w:r>
      <w:r w:rsidRPr="00481FEE">
        <w:rPr>
          <w:rFonts w:ascii="Times New Roman" w:eastAsia="Times New Roman" w:hAnsi="Times New Roman" w:cs="Times New Roman"/>
          <w:b/>
          <w:bCs/>
          <w:sz w:val="24"/>
          <w:szCs w:val="24"/>
          <w:lang w:eastAsia="en-GB"/>
        </w:rPr>
        <w:t>Israel</w:t>
      </w:r>
      <w:r w:rsidRPr="00481FEE">
        <w:rPr>
          <w:rFonts w:ascii="Times New Roman" w:eastAsia="Times New Roman" w:hAnsi="Times New Roman" w:cs="Times New Roman"/>
          <w:sz w:val="24"/>
          <w:szCs w:val="24"/>
          <w:lang w:eastAsia="en-GB"/>
        </w:rPr>
        <w:t>.</w:t>
      </w:r>
      <w:r w:rsidRPr="00481FEE">
        <w:rPr>
          <w:rFonts w:ascii="Times New Roman" w:eastAsia="Times New Roman" w:hAnsi="Times New Roman" w:cs="Times New Roman"/>
          <w:sz w:val="24"/>
          <w:szCs w:val="24"/>
          <w:lang w:eastAsia="en-GB"/>
        </w:rPr>
        <w:br/>
        <w:t xml:space="preserve">Its </w:t>
      </w:r>
      <w:r w:rsidRPr="00481FEE">
        <w:rPr>
          <w:rFonts w:ascii="Times New Roman" w:eastAsia="Times New Roman" w:hAnsi="Times New Roman" w:cs="Times New Roman"/>
          <w:b/>
          <w:bCs/>
          <w:sz w:val="24"/>
          <w:szCs w:val="24"/>
          <w:lang w:eastAsia="en-GB"/>
        </w:rPr>
        <w:t>leaves</w:t>
      </w:r>
      <w:r w:rsidRPr="00481FEE">
        <w:rPr>
          <w:rFonts w:ascii="Times New Roman" w:eastAsia="Times New Roman" w:hAnsi="Times New Roman" w:cs="Times New Roman"/>
          <w:sz w:val="24"/>
          <w:szCs w:val="24"/>
          <w:lang w:eastAsia="en-GB"/>
        </w:rPr>
        <w:t xml:space="preserve"> represent their </w:t>
      </w:r>
      <w:r w:rsidRPr="00481FEE">
        <w:rPr>
          <w:rFonts w:ascii="Times New Roman" w:eastAsia="Times New Roman" w:hAnsi="Times New Roman" w:cs="Times New Roman"/>
          <w:b/>
          <w:bCs/>
          <w:sz w:val="24"/>
          <w:szCs w:val="24"/>
          <w:lang w:eastAsia="en-GB"/>
        </w:rPr>
        <w:t>religious activities</w:t>
      </w:r>
      <w:r w:rsidRPr="00481FEE">
        <w:rPr>
          <w:rFonts w:ascii="Times New Roman" w:eastAsia="Times New Roman" w:hAnsi="Times New Roman" w:cs="Times New Roman"/>
          <w:sz w:val="24"/>
          <w:szCs w:val="24"/>
          <w:lang w:eastAsia="en-GB"/>
        </w:rPr>
        <w:t>—their outward show of piety.</w:t>
      </w:r>
    </w:p>
    <w:p w:rsidR="00481FEE" w:rsidRPr="00481FEE" w:rsidRDefault="00481FEE" w:rsidP="00481FEE">
      <w:pPr>
        <w:spacing w:before="100" w:beforeAutospacing="1" w:after="100" w:afterAutospacing="1" w:line="240" w:lineRule="auto"/>
        <w:rPr>
          <w:rFonts w:ascii="Times New Roman" w:eastAsia="Times New Roman" w:hAnsi="Times New Roman" w:cs="Times New Roman"/>
          <w:sz w:val="24"/>
          <w:szCs w:val="24"/>
          <w:lang w:eastAsia="en-GB"/>
        </w:rPr>
      </w:pPr>
      <w:r w:rsidRPr="00481FEE">
        <w:rPr>
          <w:rFonts w:ascii="Times New Roman" w:eastAsia="Times New Roman" w:hAnsi="Times New Roman" w:cs="Times New Roman"/>
          <w:sz w:val="24"/>
          <w:szCs w:val="24"/>
          <w:lang w:eastAsia="en-GB"/>
        </w:rPr>
        <w:t>As it is written</w:t>
      </w:r>
      <w:proofErr w:type="gramStart"/>
      <w:r w:rsidRPr="00481FEE">
        <w:rPr>
          <w:rFonts w:ascii="Times New Roman" w:eastAsia="Times New Roman" w:hAnsi="Times New Roman" w:cs="Times New Roman"/>
          <w:sz w:val="24"/>
          <w:szCs w:val="24"/>
          <w:lang w:eastAsia="en-GB"/>
        </w:rPr>
        <w:t>:</w:t>
      </w:r>
      <w:proofErr w:type="gramEnd"/>
      <w:r w:rsidRPr="00481FEE">
        <w:rPr>
          <w:rFonts w:ascii="Times New Roman" w:eastAsia="Times New Roman" w:hAnsi="Times New Roman" w:cs="Times New Roman"/>
          <w:sz w:val="24"/>
          <w:szCs w:val="24"/>
          <w:lang w:eastAsia="en-GB"/>
        </w:rPr>
        <w:br/>
        <w:t xml:space="preserve">They prayed (cf. </w:t>
      </w:r>
      <w:r w:rsidRPr="00481FEE">
        <w:rPr>
          <w:rFonts w:ascii="Times New Roman" w:eastAsia="Times New Roman" w:hAnsi="Times New Roman" w:cs="Times New Roman"/>
          <w:b/>
          <w:bCs/>
          <w:sz w:val="24"/>
          <w:szCs w:val="24"/>
          <w:lang w:eastAsia="en-GB"/>
        </w:rPr>
        <w:t>Matthew 6:5–6</w:t>
      </w:r>
      <w:r w:rsidRPr="00481FEE">
        <w:rPr>
          <w:rFonts w:ascii="Times New Roman" w:eastAsia="Times New Roman" w:hAnsi="Times New Roman" w:cs="Times New Roman"/>
          <w:sz w:val="24"/>
          <w:szCs w:val="24"/>
          <w:lang w:eastAsia="en-GB"/>
        </w:rPr>
        <w:t>), fasted, and gave alms—</w:t>
      </w:r>
      <w:r w:rsidRPr="00481FEE">
        <w:rPr>
          <w:rFonts w:ascii="Times New Roman" w:eastAsia="Times New Roman" w:hAnsi="Times New Roman" w:cs="Times New Roman"/>
          <w:b/>
          <w:bCs/>
          <w:sz w:val="24"/>
          <w:szCs w:val="24"/>
          <w:lang w:eastAsia="en-GB"/>
        </w:rPr>
        <w:t>but to be seen of men</w:t>
      </w:r>
      <w:r w:rsidRPr="00481FEE">
        <w:rPr>
          <w:rFonts w:ascii="Times New Roman" w:eastAsia="Times New Roman" w:hAnsi="Times New Roman" w:cs="Times New Roman"/>
          <w:sz w:val="24"/>
          <w:szCs w:val="24"/>
          <w:lang w:eastAsia="en-GB"/>
        </w:rPr>
        <w:t xml:space="preserve"> (cf. </w:t>
      </w:r>
      <w:r w:rsidRPr="00481FEE">
        <w:rPr>
          <w:rFonts w:ascii="Times New Roman" w:eastAsia="Times New Roman" w:hAnsi="Times New Roman" w:cs="Times New Roman"/>
          <w:b/>
          <w:bCs/>
          <w:sz w:val="24"/>
          <w:szCs w:val="24"/>
          <w:lang w:eastAsia="en-GB"/>
        </w:rPr>
        <w:t>Romans 2:10</w:t>
      </w:r>
      <w:r w:rsidRPr="00481FEE">
        <w:rPr>
          <w:rFonts w:ascii="Times New Roman" w:eastAsia="Times New Roman" w:hAnsi="Times New Roman" w:cs="Times New Roman"/>
          <w:sz w:val="24"/>
          <w:szCs w:val="24"/>
          <w:lang w:eastAsia="en-GB"/>
        </w:rPr>
        <w:t>).</w:t>
      </w:r>
      <w:r w:rsidRPr="00481FEE">
        <w:rPr>
          <w:rFonts w:ascii="Times New Roman" w:eastAsia="Times New Roman" w:hAnsi="Times New Roman" w:cs="Times New Roman"/>
          <w:sz w:val="24"/>
          <w:szCs w:val="24"/>
          <w:lang w:eastAsia="en-GB"/>
        </w:rPr>
        <w:br/>
        <w:t xml:space="preserve">They sought to </w:t>
      </w:r>
      <w:r w:rsidRPr="00481FEE">
        <w:rPr>
          <w:rFonts w:ascii="Times New Roman" w:eastAsia="Times New Roman" w:hAnsi="Times New Roman" w:cs="Times New Roman"/>
          <w:b/>
          <w:bCs/>
          <w:sz w:val="24"/>
          <w:szCs w:val="24"/>
          <w:lang w:eastAsia="en-GB"/>
        </w:rPr>
        <w:t>deceive God</w:t>
      </w:r>
      <w:r w:rsidRPr="00481FEE">
        <w:rPr>
          <w:rFonts w:ascii="Times New Roman" w:eastAsia="Times New Roman" w:hAnsi="Times New Roman" w:cs="Times New Roman"/>
          <w:sz w:val="24"/>
          <w:szCs w:val="24"/>
          <w:lang w:eastAsia="en-GB"/>
        </w:rPr>
        <w:t xml:space="preserve"> with their hypocrisy, being as </w:t>
      </w:r>
      <w:r w:rsidRPr="00481FEE">
        <w:rPr>
          <w:rFonts w:ascii="Times New Roman" w:eastAsia="Times New Roman" w:hAnsi="Times New Roman" w:cs="Times New Roman"/>
          <w:b/>
          <w:bCs/>
          <w:sz w:val="24"/>
          <w:szCs w:val="24"/>
          <w:lang w:eastAsia="en-GB"/>
        </w:rPr>
        <w:t>whitewashed tombs</w:t>
      </w:r>
      <w:r w:rsidRPr="00481FEE">
        <w:rPr>
          <w:rFonts w:ascii="Times New Roman" w:eastAsia="Times New Roman" w:hAnsi="Times New Roman" w:cs="Times New Roman"/>
          <w:sz w:val="24"/>
          <w:szCs w:val="24"/>
          <w:lang w:eastAsia="en-GB"/>
        </w:rPr>
        <w:t>—beautiful outwardly, yet full of corruption within.</w:t>
      </w:r>
    </w:p>
    <w:p w:rsidR="00481FEE" w:rsidRPr="00481FEE" w:rsidRDefault="00481FEE" w:rsidP="00481FEE">
      <w:pPr>
        <w:spacing w:before="100" w:beforeAutospacing="1" w:after="100" w:afterAutospacing="1" w:line="240" w:lineRule="auto"/>
        <w:rPr>
          <w:rFonts w:ascii="Times New Roman" w:eastAsia="Times New Roman" w:hAnsi="Times New Roman" w:cs="Times New Roman"/>
          <w:sz w:val="24"/>
          <w:szCs w:val="24"/>
          <w:lang w:eastAsia="en-GB"/>
        </w:rPr>
      </w:pPr>
      <w:r w:rsidRPr="00481FEE">
        <w:rPr>
          <w:rFonts w:ascii="Times New Roman" w:eastAsia="Times New Roman" w:hAnsi="Times New Roman" w:cs="Times New Roman"/>
          <w:sz w:val="24"/>
          <w:szCs w:val="24"/>
          <w:lang w:eastAsia="en-GB"/>
        </w:rPr>
        <w:t xml:space="preserve">They lived lives of </w:t>
      </w:r>
      <w:r w:rsidRPr="00481FEE">
        <w:rPr>
          <w:rFonts w:ascii="Times New Roman" w:eastAsia="Times New Roman" w:hAnsi="Times New Roman" w:cs="Times New Roman"/>
          <w:b/>
          <w:bCs/>
          <w:sz w:val="24"/>
          <w:szCs w:val="24"/>
          <w:lang w:eastAsia="en-GB"/>
        </w:rPr>
        <w:t>pretense</w:t>
      </w:r>
      <w:r w:rsidRPr="00481FEE">
        <w:rPr>
          <w:rFonts w:ascii="Times New Roman" w:eastAsia="Times New Roman" w:hAnsi="Times New Roman" w:cs="Times New Roman"/>
          <w:sz w:val="24"/>
          <w:szCs w:val="24"/>
          <w:lang w:eastAsia="en-GB"/>
        </w:rPr>
        <w:t xml:space="preserve">—bearing </w:t>
      </w:r>
      <w:r w:rsidRPr="00481FEE">
        <w:rPr>
          <w:rFonts w:ascii="Times New Roman" w:eastAsia="Times New Roman" w:hAnsi="Times New Roman" w:cs="Times New Roman"/>
          <w:b/>
          <w:bCs/>
          <w:sz w:val="24"/>
          <w:szCs w:val="24"/>
          <w:lang w:eastAsia="en-GB"/>
        </w:rPr>
        <w:t>leaves</w:t>
      </w:r>
      <w:r w:rsidRPr="00481FEE">
        <w:rPr>
          <w:rFonts w:ascii="Times New Roman" w:eastAsia="Times New Roman" w:hAnsi="Times New Roman" w:cs="Times New Roman"/>
          <w:sz w:val="24"/>
          <w:szCs w:val="24"/>
          <w:lang w:eastAsia="en-GB"/>
        </w:rPr>
        <w:t xml:space="preserve">, yet bringing forth </w:t>
      </w:r>
      <w:r w:rsidRPr="00481FEE">
        <w:rPr>
          <w:rFonts w:ascii="Times New Roman" w:eastAsia="Times New Roman" w:hAnsi="Times New Roman" w:cs="Times New Roman"/>
          <w:b/>
          <w:bCs/>
          <w:sz w:val="24"/>
          <w:szCs w:val="24"/>
          <w:lang w:eastAsia="en-GB"/>
        </w:rPr>
        <w:t>no fruit</w:t>
      </w:r>
      <w:r w:rsidRPr="00481FEE">
        <w:rPr>
          <w:rFonts w:ascii="Times New Roman" w:eastAsia="Times New Roman" w:hAnsi="Times New Roman" w:cs="Times New Roman"/>
          <w:sz w:val="24"/>
          <w:szCs w:val="24"/>
          <w:lang w:eastAsia="en-GB"/>
        </w:rPr>
        <w:t>.</w:t>
      </w:r>
    </w:p>
    <w:p w:rsidR="00481FEE" w:rsidRPr="00481FEE" w:rsidRDefault="00481FEE" w:rsidP="00481FEE">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481FEE">
        <w:rPr>
          <w:rFonts w:ascii="Times New Roman" w:eastAsia="Times New Roman" w:hAnsi="Times New Roman" w:cs="Times New Roman"/>
          <w:b/>
          <w:bCs/>
          <w:sz w:val="27"/>
          <w:szCs w:val="27"/>
          <w:lang w:eastAsia="en-GB"/>
        </w:rPr>
        <w:t>Known by Their Fruits</w:t>
      </w:r>
    </w:p>
    <w:p w:rsidR="00481FEE" w:rsidRPr="00481FEE" w:rsidRDefault="00481FEE" w:rsidP="00481FEE">
      <w:pPr>
        <w:spacing w:before="100" w:beforeAutospacing="1" w:after="100" w:afterAutospacing="1" w:line="240" w:lineRule="auto"/>
        <w:rPr>
          <w:rFonts w:ascii="Times New Roman" w:eastAsia="Times New Roman" w:hAnsi="Times New Roman" w:cs="Times New Roman"/>
          <w:sz w:val="24"/>
          <w:szCs w:val="24"/>
          <w:lang w:eastAsia="en-GB"/>
        </w:rPr>
      </w:pPr>
      <w:r w:rsidRPr="00481FEE">
        <w:rPr>
          <w:rFonts w:ascii="Times New Roman" w:eastAsia="Times New Roman" w:hAnsi="Times New Roman" w:cs="Times New Roman"/>
          <w:sz w:val="24"/>
          <w:szCs w:val="24"/>
          <w:lang w:eastAsia="en-GB"/>
        </w:rPr>
        <w:t>Therefore the Lord said</w:t>
      </w:r>
      <w:proofErr w:type="gramStart"/>
      <w:r w:rsidRPr="00481FEE">
        <w:rPr>
          <w:rFonts w:ascii="Times New Roman" w:eastAsia="Times New Roman" w:hAnsi="Times New Roman" w:cs="Times New Roman"/>
          <w:sz w:val="24"/>
          <w:szCs w:val="24"/>
          <w:lang w:eastAsia="en-GB"/>
        </w:rPr>
        <w:t>:</w:t>
      </w:r>
      <w:proofErr w:type="gramEnd"/>
      <w:r w:rsidRPr="00481FEE">
        <w:rPr>
          <w:rFonts w:ascii="Times New Roman" w:eastAsia="Times New Roman" w:hAnsi="Times New Roman" w:cs="Times New Roman"/>
          <w:sz w:val="24"/>
          <w:szCs w:val="24"/>
          <w:lang w:eastAsia="en-GB"/>
        </w:rPr>
        <w:br/>
      </w:r>
      <w:r w:rsidRPr="00481FEE">
        <w:rPr>
          <w:rFonts w:ascii="Times New Roman" w:eastAsia="Times New Roman" w:hAnsi="Times New Roman" w:cs="Times New Roman"/>
          <w:b/>
          <w:bCs/>
          <w:sz w:val="24"/>
          <w:szCs w:val="24"/>
          <w:lang w:eastAsia="en-GB"/>
        </w:rPr>
        <w:t>“By their fruits ye shall know them.”</w:t>
      </w:r>
      <w:r w:rsidRPr="00481FEE">
        <w:rPr>
          <w:rFonts w:ascii="Times New Roman" w:eastAsia="Times New Roman" w:hAnsi="Times New Roman" w:cs="Times New Roman"/>
          <w:sz w:val="24"/>
          <w:szCs w:val="24"/>
          <w:lang w:eastAsia="en-GB"/>
        </w:rPr>
        <w:br/>
        <w:t>(</w:t>
      </w:r>
      <w:proofErr w:type="gramStart"/>
      <w:r w:rsidRPr="00481FEE">
        <w:rPr>
          <w:rFonts w:ascii="Times New Roman" w:eastAsia="Times New Roman" w:hAnsi="Times New Roman" w:cs="Times New Roman"/>
          <w:sz w:val="24"/>
          <w:szCs w:val="24"/>
          <w:lang w:eastAsia="en-GB"/>
        </w:rPr>
        <w:t>see</w:t>
      </w:r>
      <w:proofErr w:type="gramEnd"/>
      <w:r w:rsidRPr="00481FEE">
        <w:rPr>
          <w:rFonts w:ascii="Times New Roman" w:eastAsia="Times New Roman" w:hAnsi="Times New Roman" w:cs="Times New Roman"/>
          <w:sz w:val="24"/>
          <w:szCs w:val="24"/>
          <w:lang w:eastAsia="en-GB"/>
        </w:rPr>
        <w:t xml:space="preserve"> </w:t>
      </w:r>
      <w:r w:rsidRPr="00481FEE">
        <w:rPr>
          <w:rFonts w:ascii="Times New Roman" w:eastAsia="Times New Roman" w:hAnsi="Times New Roman" w:cs="Times New Roman"/>
          <w:b/>
          <w:bCs/>
          <w:sz w:val="24"/>
          <w:szCs w:val="24"/>
          <w:lang w:eastAsia="en-GB"/>
        </w:rPr>
        <w:t>Matthew 7:15–20</w:t>
      </w:r>
      <w:r w:rsidRPr="00481FEE">
        <w:rPr>
          <w:rFonts w:ascii="Times New Roman" w:eastAsia="Times New Roman" w:hAnsi="Times New Roman" w:cs="Times New Roman"/>
          <w:sz w:val="24"/>
          <w:szCs w:val="24"/>
          <w:lang w:eastAsia="en-GB"/>
        </w:rPr>
        <w:t>)</w:t>
      </w:r>
    </w:p>
    <w:p w:rsidR="00481FEE" w:rsidRPr="00481FEE" w:rsidRDefault="00481FEE" w:rsidP="00481FEE">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481FEE">
        <w:rPr>
          <w:rFonts w:ascii="Times New Roman" w:eastAsia="Times New Roman" w:hAnsi="Times New Roman" w:cs="Times New Roman"/>
          <w:b/>
          <w:bCs/>
          <w:sz w:val="27"/>
          <w:szCs w:val="27"/>
          <w:lang w:eastAsia="en-GB"/>
        </w:rPr>
        <w:t>The Fulfilment of the Parable</w:t>
      </w:r>
    </w:p>
    <w:p w:rsidR="00481FEE" w:rsidRPr="00481FEE" w:rsidRDefault="00481FEE" w:rsidP="00481FEE">
      <w:pPr>
        <w:spacing w:before="100" w:beforeAutospacing="1" w:after="100" w:afterAutospacing="1" w:line="240" w:lineRule="auto"/>
        <w:rPr>
          <w:rFonts w:ascii="Times New Roman" w:eastAsia="Times New Roman" w:hAnsi="Times New Roman" w:cs="Times New Roman"/>
          <w:sz w:val="24"/>
          <w:szCs w:val="24"/>
          <w:lang w:eastAsia="en-GB"/>
        </w:rPr>
      </w:pPr>
      <w:r w:rsidRPr="00481FEE">
        <w:rPr>
          <w:rFonts w:ascii="Times New Roman" w:eastAsia="Times New Roman" w:hAnsi="Times New Roman" w:cs="Times New Roman"/>
          <w:sz w:val="24"/>
          <w:szCs w:val="24"/>
          <w:lang w:eastAsia="en-GB"/>
        </w:rPr>
        <w:t xml:space="preserve">The parable spoken in </w:t>
      </w:r>
      <w:r w:rsidRPr="00481FEE">
        <w:rPr>
          <w:rFonts w:ascii="Times New Roman" w:eastAsia="Times New Roman" w:hAnsi="Times New Roman" w:cs="Times New Roman"/>
          <w:b/>
          <w:bCs/>
          <w:sz w:val="24"/>
          <w:szCs w:val="24"/>
          <w:lang w:eastAsia="en-GB"/>
        </w:rPr>
        <w:t>Luke 13:6–9</w:t>
      </w:r>
      <w:r w:rsidRPr="00481FEE">
        <w:rPr>
          <w:rFonts w:ascii="Times New Roman" w:eastAsia="Times New Roman" w:hAnsi="Times New Roman" w:cs="Times New Roman"/>
          <w:sz w:val="24"/>
          <w:szCs w:val="24"/>
          <w:lang w:eastAsia="en-GB"/>
        </w:rPr>
        <w:t xml:space="preserve"> hath now been fulfilled.</w:t>
      </w:r>
      <w:r w:rsidRPr="00481FEE">
        <w:rPr>
          <w:rFonts w:ascii="Times New Roman" w:eastAsia="Times New Roman" w:hAnsi="Times New Roman" w:cs="Times New Roman"/>
          <w:sz w:val="24"/>
          <w:szCs w:val="24"/>
          <w:lang w:eastAsia="en-GB"/>
        </w:rPr>
        <w:br/>
        <w:t>A time was given unto them, yet they heeded not the hour of their visitation.</w:t>
      </w:r>
    </w:p>
    <w:p w:rsidR="00481FEE" w:rsidRPr="00481FEE" w:rsidRDefault="00481FEE" w:rsidP="00481FEE">
      <w:pPr>
        <w:spacing w:before="100" w:beforeAutospacing="1" w:after="100" w:afterAutospacing="1" w:line="240" w:lineRule="auto"/>
        <w:rPr>
          <w:rFonts w:ascii="Times New Roman" w:eastAsia="Times New Roman" w:hAnsi="Times New Roman" w:cs="Times New Roman"/>
          <w:sz w:val="24"/>
          <w:szCs w:val="24"/>
          <w:lang w:eastAsia="en-GB"/>
        </w:rPr>
      </w:pPr>
      <w:r w:rsidRPr="00481FEE">
        <w:rPr>
          <w:rFonts w:ascii="Times New Roman" w:eastAsia="Times New Roman" w:hAnsi="Times New Roman" w:cs="Times New Roman"/>
          <w:sz w:val="24"/>
          <w:szCs w:val="24"/>
          <w:lang w:eastAsia="en-GB"/>
        </w:rPr>
        <w:t xml:space="preserve">And behold, what befell them in </w:t>
      </w:r>
      <w:r w:rsidRPr="00481FEE">
        <w:rPr>
          <w:rFonts w:ascii="Times New Roman" w:eastAsia="Times New Roman" w:hAnsi="Times New Roman" w:cs="Times New Roman"/>
          <w:b/>
          <w:bCs/>
          <w:sz w:val="24"/>
          <w:szCs w:val="24"/>
          <w:lang w:eastAsia="en-GB"/>
        </w:rPr>
        <w:t>70 A.D.</w:t>
      </w:r>
      <w:r w:rsidRPr="00481FEE">
        <w:rPr>
          <w:rFonts w:ascii="Times New Roman" w:eastAsia="Times New Roman" w:hAnsi="Times New Roman" w:cs="Times New Roman"/>
          <w:sz w:val="24"/>
          <w:szCs w:val="24"/>
          <w:lang w:eastAsia="en-GB"/>
        </w:rPr>
        <w:t>—when judgment came upon Jerusalem.</w:t>
      </w:r>
    </w:p>
    <w:p w:rsidR="00481FEE" w:rsidRPr="00481FEE" w:rsidRDefault="00481FEE" w:rsidP="00481FEE">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481FEE">
        <w:rPr>
          <w:rFonts w:ascii="Times New Roman" w:eastAsia="Times New Roman" w:hAnsi="Times New Roman" w:cs="Times New Roman"/>
          <w:b/>
          <w:bCs/>
          <w:sz w:val="27"/>
          <w:szCs w:val="27"/>
          <w:lang w:eastAsia="en-GB"/>
        </w:rPr>
        <w:t>The Fulfilment of John the Baptist’s Words</w:t>
      </w:r>
    </w:p>
    <w:p w:rsidR="00481FEE" w:rsidRPr="00481FEE" w:rsidRDefault="00481FEE" w:rsidP="00481FEE">
      <w:pPr>
        <w:spacing w:before="100" w:beforeAutospacing="1" w:after="100" w:afterAutospacing="1" w:line="240" w:lineRule="auto"/>
        <w:rPr>
          <w:rFonts w:ascii="Times New Roman" w:eastAsia="Times New Roman" w:hAnsi="Times New Roman" w:cs="Times New Roman"/>
          <w:sz w:val="24"/>
          <w:szCs w:val="24"/>
          <w:lang w:eastAsia="en-GB"/>
        </w:rPr>
      </w:pPr>
      <w:r w:rsidRPr="00481FEE">
        <w:rPr>
          <w:rFonts w:ascii="Times New Roman" w:eastAsia="Times New Roman" w:hAnsi="Times New Roman" w:cs="Times New Roman"/>
          <w:sz w:val="24"/>
          <w:szCs w:val="24"/>
          <w:lang w:eastAsia="en-GB"/>
        </w:rPr>
        <w:t xml:space="preserve">The word of </w:t>
      </w:r>
      <w:r w:rsidRPr="00481FEE">
        <w:rPr>
          <w:rFonts w:ascii="Times New Roman" w:eastAsia="Times New Roman" w:hAnsi="Times New Roman" w:cs="Times New Roman"/>
          <w:b/>
          <w:bCs/>
          <w:sz w:val="24"/>
          <w:szCs w:val="24"/>
          <w:lang w:eastAsia="en-GB"/>
        </w:rPr>
        <w:t>Saint John the Baptist</w:t>
      </w:r>
      <w:r w:rsidRPr="00481FEE">
        <w:rPr>
          <w:rFonts w:ascii="Times New Roman" w:eastAsia="Times New Roman" w:hAnsi="Times New Roman" w:cs="Times New Roman"/>
          <w:sz w:val="24"/>
          <w:szCs w:val="24"/>
          <w:lang w:eastAsia="en-GB"/>
        </w:rPr>
        <w:t xml:space="preserve"> hath come to pass</w:t>
      </w:r>
      <w:proofErr w:type="gramStart"/>
      <w:r w:rsidRPr="00481FEE">
        <w:rPr>
          <w:rFonts w:ascii="Times New Roman" w:eastAsia="Times New Roman" w:hAnsi="Times New Roman" w:cs="Times New Roman"/>
          <w:sz w:val="24"/>
          <w:szCs w:val="24"/>
          <w:lang w:eastAsia="en-GB"/>
        </w:rPr>
        <w:t>:</w:t>
      </w:r>
      <w:proofErr w:type="gramEnd"/>
      <w:r w:rsidRPr="00481FEE">
        <w:rPr>
          <w:rFonts w:ascii="Times New Roman" w:eastAsia="Times New Roman" w:hAnsi="Times New Roman" w:cs="Times New Roman"/>
          <w:sz w:val="24"/>
          <w:szCs w:val="24"/>
          <w:lang w:eastAsia="en-GB"/>
        </w:rPr>
        <w:br/>
        <w:t xml:space="preserve">He is come to execute judgment—for </w:t>
      </w:r>
      <w:r w:rsidRPr="00481FEE">
        <w:rPr>
          <w:rFonts w:ascii="Times New Roman" w:eastAsia="Times New Roman" w:hAnsi="Times New Roman" w:cs="Times New Roman"/>
          <w:b/>
          <w:bCs/>
          <w:sz w:val="24"/>
          <w:szCs w:val="24"/>
          <w:lang w:eastAsia="en-GB"/>
        </w:rPr>
        <w:t>His fan is in His hand</w:t>
      </w:r>
      <w:r w:rsidRPr="00481FEE">
        <w:rPr>
          <w:rFonts w:ascii="Times New Roman" w:eastAsia="Times New Roman" w:hAnsi="Times New Roman" w:cs="Times New Roman"/>
          <w:sz w:val="24"/>
          <w:szCs w:val="24"/>
          <w:lang w:eastAsia="en-GB"/>
        </w:rPr>
        <w:t xml:space="preserve"> (see </w:t>
      </w:r>
      <w:r w:rsidRPr="00481FEE">
        <w:rPr>
          <w:rFonts w:ascii="Times New Roman" w:eastAsia="Times New Roman" w:hAnsi="Times New Roman" w:cs="Times New Roman"/>
          <w:b/>
          <w:bCs/>
          <w:sz w:val="24"/>
          <w:szCs w:val="24"/>
          <w:lang w:eastAsia="en-GB"/>
        </w:rPr>
        <w:t>Matthew 3:12</w:t>
      </w:r>
      <w:r w:rsidRPr="00481FEE">
        <w:rPr>
          <w:rFonts w:ascii="Times New Roman" w:eastAsia="Times New Roman" w:hAnsi="Times New Roman" w:cs="Times New Roman"/>
          <w:sz w:val="24"/>
          <w:szCs w:val="24"/>
          <w:lang w:eastAsia="en-GB"/>
        </w:rPr>
        <w:t>), and He shall thoroughly purge His floor.</w:t>
      </w:r>
    </w:p>
    <w:p w:rsidR="00481FEE" w:rsidRPr="00481FEE" w:rsidRDefault="00481FEE" w:rsidP="00481FEE">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481FEE">
        <w:rPr>
          <w:rFonts w:ascii="Times New Roman" w:eastAsia="Times New Roman" w:hAnsi="Times New Roman" w:cs="Times New Roman"/>
          <w:b/>
          <w:bCs/>
          <w:sz w:val="27"/>
          <w:szCs w:val="27"/>
          <w:lang w:eastAsia="en-GB"/>
        </w:rPr>
        <w:t>The Gospel According to Saint Luke</w:t>
      </w:r>
    </w:p>
    <w:p w:rsidR="00481FEE" w:rsidRPr="00481FEE" w:rsidRDefault="00481FEE" w:rsidP="00481FEE">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481FEE">
        <w:rPr>
          <w:rFonts w:ascii="Times New Roman" w:eastAsia="Times New Roman" w:hAnsi="Times New Roman" w:cs="Times New Roman"/>
          <w:b/>
          <w:bCs/>
          <w:sz w:val="27"/>
          <w:szCs w:val="27"/>
          <w:lang w:eastAsia="en-GB"/>
        </w:rPr>
        <w:t>The Author Remains Unnamed</w:t>
      </w:r>
    </w:p>
    <w:p w:rsidR="00481FEE" w:rsidRPr="00481FEE" w:rsidRDefault="00481FEE" w:rsidP="00481FEE">
      <w:pPr>
        <w:spacing w:before="100" w:beforeAutospacing="1" w:after="100" w:afterAutospacing="1" w:line="240" w:lineRule="auto"/>
        <w:rPr>
          <w:rFonts w:ascii="Times New Roman" w:eastAsia="Times New Roman" w:hAnsi="Times New Roman" w:cs="Times New Roman"/>
          <w:sz w:val="24"/>
          <w:szCs w:val="24"/>
          <w:lang w:eastAsia="en-GB"/>
        </w:rPr>
      </w:pPr>
      <w:r w:rsidRPr="00481FEE">
        <w:rPr>
          <w:rFonts w:ascii="Times New Roman" w:eastAsia="Times New Roman" w:hAnsi="Times New Roman" w:cs="Times New Roman"/>
          <w:sz w:val="24"/>
          <w:szCs w:val="24"/>
          <w:lang w:eastAsia="en-GB"/>
        </w:rPr>
        <w:lastRenderedPageBreak/>
        <w:t xml:space="preserve">In this Gospel, the writer doth not mention his own name. Yet there is little dispute among the learned that </w:t>
      </w:r>
      <w:r w:rsidRPr="00481FEE">
        <w:rPr>
          <w:rFonts w:ascii="Times New Roman" w:eastAsia="Times New Roman" w:hAnsi="Times New Roman" w:cs="Times New Roman"/>
          <w:b/>
          <w:bCs/>
          <w:sz w:val="24"/>
          <w:szCs w:val="24"/>
          <w:lang w:eastAsia="en-GB"/>
        </w:rPr>
        <w:t>Saint Luke</w:t>
      </w:r>
      <w:r w:rsidRPr="00481FEE">
        <w:rPr>
          <w:rFonts w:ascii="Times New Roman" w:eastAsia="Times New Roman" w:hAnsi="Times New Roman" w:cs="Times New Roman"/>
          <w:sz w:val="24"/>
          <w:szCs w:val="24"/>
          <w:lang w:eastAsia="en-GB"/>
        </w:rPr>
        <w:t xml:space="preserve"> is indeed the author of this sacred account.</w:t>
      </w:r>
    </w:p>
    <w:p w:rsidR="00481FEE" w:rsidRPr="00481FEE" w:rsidRDefault="00481FEE" w:rsidP="00481FEE">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481FEE">
        <w:rPr>
          <w:rFonts w:ascii="Times New Roman" w:eastAsia="Times New Roman" w:hAnsi="Times New Roman" w:cs="Times New Roman"/>
          <w:b/>
          <w:bCs/>
          <w:sz w:val="27"/>
          <w:szCs w:val="27"/>
          <w:lang w:eastAsia="en-GB"/>
        </w:rPr>
        <w:t>A Man of Learning and Noble Birth</w:t>
      </w:r>
    </w:p>
    <w:p w:rsidR="00481FEE" w:rsidRPr="00481FEE" w:rsidRDefault="00481FEE" w:rsidP="00481FEE">
      <w:pPr>
        <w:spacing w:before="100" w:beforeAutospacing="1" w:after="100" w:afterAutospacing="1" w:line="240" w:lineRule="auto"/>
        <w:rPr>
          <w:rFonts w:ascii="Times New Roman" w:eastAsia="Times New Roman" w:hAnsi="Times New Roman" w:cs="Times New Roman"/>
          <w:sz w:val="24"/>
          <w:szCs w:val="24"/>
          <w:lang w:eastAsia="en-GB"/>
        </w:rPr>
      </w:pPr>
      <w:r w:rsidRPr="00481FEE">
        <w:rPr>
          <w:rFonts w:ascii="Times New Roman" w:eastAsia="Times New Roman" w:hAnsi="Times New Roman" w:cs="Times New Roman"/>
          <w:sz w:val="24"/>
          <w:szCs w:val="24"/>
          <w:lang w:eastAsia="en-GB"/>
        </w:rPr>
        <w:t xml:space="preserve">Saint Luke is believed to have belonged unto a household of nobility and education. The refined use of </w:t>
      </w:r>
      <w:r w:rsidRPr="00481FEE">
        <w:rPr>
          <w:rFonts w:ascii="Times New Roman" w:eastAsia="Times New Roman" w:hAnsi="Times New Roman" w:cs="Times New Roman"/>
          <w:b/>
          <w:bCs/>
          <w:sz w:val="24"/>
          <w:szCs w:val="24"/>
          <w:lang w:eastAsia="en-GB"/>
        </w:rPr>
        <w:t>Greek language</w:t>
      </w:r>
      <w:r w:rsidRPr="00481FEE">
        <w:rPr>
          <w:rFonts w:ascii="Times New Roman" w:eastAsia="Times New Roman" w:hAnsi="Times New Roman" w:cs="Times New Roman"/>
          <w:sz w:val="24"/>
          <w:szCs w:val="24"/>
          <w:lang w:eastAsia="en-GB"/>
        </w:rPr>
        <w:t xml:space="preserve"> in this Gospel beareth witness that he was a man of high learning and culture.</w:t>
      </w:r>
    </w:p>
    <w:p w:rsidR="00481FEE" w:rsidRPr="00481FEE" w:rsidRDefault="00481FEE" w:rsidP="00481FEE">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481FEE">
        <w:rPr>
          <w:rFonts w:ascii="Times New Roman" w:eastAsia="Times New Roman" w:hAnsi="Times New Roman" w:cs="Times New Roman"/>
          <w:b/>
          <w:bCs/>
          <w:sz w:val="27"/>
          <w:szCs w:val="27"/>
          <w:lang w:eastAsia="en-GB"/>
        </w:rPr>
        <w:t>The Common Authorship of Luke and Acts</w:t>
      </w:r>
    </w:p>
    <w:p w:rsidR="00481FEE" w:rsidRPr="00481FEE" w:rsidRDefault="00481FEE" w:rsidP="00481FEE">
      <w:pPr>
        <w:spacing w:before="100" w:beforeAutospacing="1" w:after="100" w:afterAutospacing="1" w:line="240" w:lineRule="auto"/>
        <w:rPr>
          <w:rFonts w:ascii="Times New Roman" w:eastAsia="Times New Roman" w:hAnsi="Times New Roman" w:cs="Times New Roman"/>
          <w:sz w:val="24"/>
          <w:szCs w:val="24"/>
          <w:lang w:eastAsia="en-GB"/>
        </w:rPr>
      </w:pPr>
      <w:r w:rsidRPr="00481FEE">
        <w:rPr>
          <w:rFonts w:ascii="Times New Roman" w:eastAsia="Times New Roman" w:hAnsi="Times New Roman" w:cs="Times New Roman"/>
          <w:sz w:val="24"/>
          <w:szCs w:val="24"/>
          <w:lang w:eastAsia="en-GB"/>
        </w:rPr>
        <w:t xml:space="preserve">It is evident that the author of </w:t>
      </w:r>
      <w:r w:rsidRPr="00481FEE">
        <w:rPr>
          <w:rFonts w:ascii="Times New Roman" w:eastAsia="Times New Roman" w:hAnsi="Times New Roman" w:cs="Times New Roman"/>
          <w:b/>
          <w:bCs/>
          <w:sz w:val="24"/>
          <w:szCs w:val="24"/>
          <w:lang w:eastAsia="en-GB"/>
        </w:rPr>
        <w:t>the Gospel according to Luke</w:t>
      </w:r>
      <w:r w:rsidRPr="00481FEE">
        <w:rPr>
          <w:rFonts w:ascii="Times New Roman" w:eastAsia="Times New Roman" w:hAnsi="Times New Roman" w:cs="Times New Roman"/>
          <w:sz w:val="24"/>
          <w:szCs w:val="24"/>
          <w:lang w:eastAsia="en-GB"/>
        </w:rPr>
        <w:t xml:space="preserve"> is the same as the author of </w:t>
      </w:r>
      <w:r w:rsidRPr="00481FEE">
        <w:rPr>
          <w:rFonts w:ascii="Times New Roman" w:eastAsia="Times New Roman" w:hAnsi="Times New Roman" w:cs="Times New Roman"/>
          <w:b/>
          <w:bCs/>
          <w:sz w:val="24"/>
          <w:szCs w:val="24"/>
          <w:lang w:eastAsia="en-GB"/>
        </w:rPr>
        <w:t>the Acts of the Apostles</w:t>
      </w:r>
      <w:r w:rsidRPr="00481FEE">
        <w:rPr>
          <w:rFonts w:ascii="Times New Roman" w:eastAsia="Times New Roman" w:hAnsi="Times New Roman" w:cs="Times New Roman"/>
          <w:sz w:val="24"/>
          <w:szCs w:val="24"/>
          <w:lang w:eastAsia="en-GB"/>
        </w:rPr>
        <w:t>.</w:t>
      </w:r>
      <w:r w:rsidRPr="00481FEE">
        <w:rPr>
          <w:rFonts w:ascii="Times New Roman" w:eastAsia="Times New Roman" w:hAnsi="Times New Roman" w:cs="Times New Roman"/>
          <w:sz w:val="24"/>
          <w:szCs w:val="24"/>
          <w:lang w:eastAsia="en-GB"/>
        </w:rPr>
        <w:br/>
        <w:t xml:space="preserve">For both books share a kindred </w:t>
      </w:r>
      <w:r w:rsidRPr="00481FEE">
        <w:rPr>
          <w:rFonts w:ascii="Times New Roman" w:eastAsia="Times New Roman" w:hAnsi="Times New Roman" w:cs="Times New Roman"/>
          <w:b/>
          <w:bCs/>
          <w:sz w:val="24"/>
          <w:szCs w:val="24"/>
          <w:lang w:eastAsia="en-GB"/>
        </w:rPr>
        <w:t>style of writing</w:t>
      </w:r>
      <w:r w:rsidRPr="00481FEE">
        <w:rPr>
          <w:rFonts w:ascii="Times New Roman" w:eastAsia="Times New Roman" w:hAnsi="Times New Roman" w:cs="Times New Roman"/>
          <w:sz w:val="24"/>
          <w:szCs w:val="24"/>
          <w:lang w:eastAsia="en-GB"/>
        </w:rPr>
        <w:t xml:space="preserve">, and both employ distinct </w:t>
      </w:r>
      <w:r w:rsidRPr="00481FEE">
        <w:rPr>
          <w:rFonts w:ascii="Times New Roman" w:eastAsia="Times New Roman" w:hAnsi="Times New Roman" w:cs="Times New Roman"/>
          <w:b/>
          <w:bCs/>
          <w:sz w:val="24"/>
          <w:szCs w:val="24"/>
          <w:lang w:eastAsia="en-GB"/>
        </w:rPr>
        <w:t>medical terms and expressions</w:t>
      </w:r>
      <w:r w:rsidRPr="00481FEE">
        <w:rPr>
          <w:rFonts w:ascii="Times New Roman" w:eastAsia="Times New Roman" w:hAnsi="Times New Roman" w:cs="Times New Roman"/>
          <w:sz w:val="24"/>
          <w:szCs w:val="24"/>
          <w:lang w:eastAsia="en-GB"/>
        </w:rPr>
        <w:t>, suggesting a single hand behind them.</w:t>
      </w:r>
    </w:p>
    <w:p w:rsidR="00481FEE" w:rsidRPr="00481FEE" w:rsidRDefault="00481FEE" w:rsidP="00481FEE">
      <w:pPr>
        <w:spacing w:before="100" w:beforeAutospacing="1" w:after="100" w:afterAutospacing="1" w:line="240" w:lineRule="auto"/>
        <w:rPr>
          <w:rFonts w:ascii="Times New Roman" w:eastAsia="Times New Roman" w:hAnsi="Times New Roman" w:cs="Times New Roman"/>
          <w:sz w:val="24"/>
          <w:szCs w:val="24"/>
          <w:lang w:eastAsia="en-GB"/>
        </w:rPr>
      </w:pPr>
      <w:r w:rsidRPr="00481FEE">
        <w:rPr>
          <w:rFonts w:ascii="Times New Roman" w:eastAsia="Times New Roman" w:hAnsi="Times New Roman" w:cs="Times New Roman"/>
          <w:sz w:val="24"/>
          <w:szCs w:val="24"/>
          <w:lang w:eastAsia="en-GB"/>
        </w:rPr>
        <w:t xml:space="preserve">Yea, in these two books there are found </w:t>
      </w:r>
      <w:r w:rsidRPr="00481FEE">
        <w:rPr>
          <w:rFonts w:ascii="Times New Roman" w:eastAsia="Times New Roman" w:hAnsi="Times New Roman" w:cs="Times New Roman"/>
          <w:b/>
          <w:bCs/>
          <w:sz w:val="24"/>
          <w:szCs w:val="24"/>
          <w:lang w:eastAsia="en-GB"/>
        </w:rPr>
        <w:t>fifty words</w:t>
      </w:r>
      <w:r w:rsidRPr="00481FEE">
        <w:rPr>
          <w:rFonts w:ascii="Times New Roman" w:eastAsia="Times New Roman" w:hAnsi="Times New Roman" w:cs="Times New Roman"/>
          <w:sz w:val="24"/>
          <w:szCs w:val="24"/>
          <w:lang w:eastAsia="en-GB"/>
        </w:rPr>
        <w:t xml:space="preserve"> which are not found elsewhere in the entire New Testament, but are unique unto these writings.</w:t>
      </w:r>
    </w:p>
    <w:p w:rsidR="00481FEE" w:rsidRPr="00481FEE" w:rsidRDefault="00481FEE" w:rsidP="00481FEE">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481FEE">
        <w:rPr>
          <w:rFonts w:ascii="Times New Roman" w:eastAsia="Times New Roman" w:hAnsi="Times New Roman" w:cs="Times New Roman"/>
          <w:b/>
          <w:bCs/>
          <w:sz w:val="27"/>
          <w:szCs w:val="27"/>
          <w:lang w:eastAsia="en-GB"/>
        </w:rPr>
        <w:t>The Beloved Physician and His Contribution</w:t>
      </w:r>
    </w:p>
    <w:p w:rsidR="00481FEE" w:rsidRPr="00481FEE" w:rsidRDefault="00481FEE" w:rsidP="00481FEE">
      <w:pPr>
        <w:spacing w:before="100" w:beforeAutospacing="1" w:after="100" w:afterAutospacing="1" w:line="240" w:lineRule="auto"/>
        <w:rPr>
          <w:rFonts w:ascii="Times New Roman" w:eastAsia="Times New Roman" w:hAnsi="Times New Roman" w:cs="Times New Roman"/>
          <w:sz w:val="24"/>
          <w:szCs w:val="24"/>
          <w:lang w:eastAsia="en-GB"/>
        </w:rPr>
      </w:pPr>
      <w:r w:rsidRPr="00481FEE">
        <w:rPr>
          <w:rFonts w:ascii="Times New Roman" w:eastAsia="Times New Roman" w:hAnsi="Times New Roman" w:cs="Times New Roman"/>
          <w:sz w:val="24"/>
          <w:szCs w:val="24"/>
          <w:lang w:eastAsia="en-GB"/>
        </w:rPr>
        <w:t xml:space="preserve">The beloved physician, </w:t>
      </w:r>
      <w:r w:rsidRPr="00481FEE">
        <w:rPr>
          <w:rFonts w:ascii="Times New Roman" w:eastAsia="Times New Roman" w:hAnsi="Times New Roman" w:cs="Times New Roman"/>
          <w:b/>
          <w:bCs/>
          <w:sz w:val="24"/>
          <w:szCs w:val="24"/>
          <w:lang w:eastAsia="en-GB"/>
        </w:rPr>
        <w:t>Saint Luke</w:t>
      </w:r>
      <w:r w:rsidRPr="00481FEE">
        <w:rPr>
          <w:rFonts w:ascii="Times New Roman" w:eastAsia="Times New Roman" w:hAnsi="Times New Roman" w:cs="Times New Roman"/>
          <w:sz w:val="24"/>
          <w:szCs w:val="24"/>
          <w:lang w:eastAsia="en-GB"/>
        </w:rPr>
        <w:t xml:space="preserve">, wrote </w:t>
      </w:r>
      <w:r w:rsidRPr="00481FEE">
        <w:rPr>
          <w:rFonts w:ascii="Times New Roman" w:eastAsia="Times New Roman" w:hAnsi="Times New Roman" w:cs="Times New Roman"/>
          <w:b/>
          <w:bCs/>
          <w:sz w:val="24"/>
          <w:szCs w:val="24"/>
          <w:lang w:eastAsia="en-GB"/>
        </w:rPr>
        <w:t>the largest portion of the New Testament</w:t>
      </w:r>
      <w:r w:rsidRPr="00481FEE">
        <w:rPr>
          <w:rFonts w:ascii="Times New Roman" w:eastAsia="Times New Roman" w:hAnsi="Times New Roman" w:cs="Times New Roman"/>
          <w:sz w:val="24"/>
          <w:szCs w:val="24"/>
          <w:lang w:eastAsia="en-GB"/>
        </w:rPr>
        <w:t xml:space="preserve">—even </w:t>
      </w:r>
      <w:r w:rsidRPr="00481FEE">
        <w:rPr>
          <w:rFonts w:ascii="Times New Roman" w:eastAsia="Times New Roman" w:hAnsi="Times New Roman" w:cs="Times New Roman"/>
          <w:b/>
          <w:bCs/>
          <w:sz w:val="24"/>
          <w:szCs w:val="24"/>
          <w:lang w:eastAsia="en-GB"/>
        </w:rPr>
        <w:t>twenty-seven percent</w:t>
      </w:r>
      <w:r w:rsidRPr="00481FEE">
        <w:rPr>
          <w:rFonts w:ascii="Times New Roman" w:eastAsia="Times New Roman" w:hAnsi="Times New Roman" w:cs="Times New Roman"/>
          <w:sz w:val="24"/>
          <w:szCs w:val="24"/>
          <w:lang w:eastAsia="en-GB"/>
        </w:rPr>
        <w:t xml:space="preserve"> thereof.</w:t>
      </w:r>
      <w:r w:rsidRPr="00481FEE">
        <w:rPr>
          <w:rFonts w:ascii="Times New Roman" w:eastAsia="Times New Roman" w:hAnsi="Times New Roman" w:cs="Times New Roman"/>
          <w:sz w:val="24"/>
          <w:szCs w:val="24"/>
          <w:lang w:eastAsia="en-GB"/>
        </w:rPr>
        <w:br/>
        <w:t xml:space="preserve">In comparison, Saint Paul penned </w:t>
      </w:r>
      <w:r w:rsidRPr="00481FEE">
        <w:rPr>
          <w:rFonts w:ascii="Times New Roman" w:eastAsia="Times New Roman" w:hAnsi="Times New Roman" w:cs="Times New Roman"/>
          <w:b/>
          <w:bCs/>
          <w:sz w:val="24"/>
          <w:szCs w:val="24"/>
          <w:lang w:eastAsia="en-GB"/>
        </w:rPr>
        <w:t>twenty-three percent</w:t>
      </w:r>
      <w:r w:rsidRPr="00481FEE">
        <w:rPr>
          <w:rFonts w:ascii="Times New Roman" w:eastAsia="Times New Roman" w:hAnsi="Times New Roman" w:cs="Times New Roman"/>
          <w:sz w:val="24"/>
          <w:szCs w:val="24"/>
          <w:lang w:eastAsia="en-GB"/>
        </w:rPr>
        <w:t xml:space="preserve">, and Saint John, </w:t>
      </w:r>
      <w:r w:rsidRPr="00481FEE">
        <w:rPr>
          <w:rFonts w:ascii="Times New Roman" w:eastAsia="Times New Roman" w:hAnsi="Times New Roman" w:cs="Times New Roman"/>
          <w:b/>
          <w:bCs/>
          <w:sz w:val="24"/>
          <w:szCs w:val="24"/>
          <w:lang w:eastAsia="en-GB"/>
        </w:rPr>
        <w:t>twenty percent</w:t>
      </w:r>
      <w:r w:rsidRPr="00481FEE">
        <w:rPr>
          <w:rFonts w:ascii="Times New Roman" w:eastAsia="Times New Roman" w:hAnsi="Times New Roman" w:cs="Times New Roman"/>
          <w:sz w:val="24"/>
          <w:szCs w:val="24"/>
          <w:lang w:eastAsia="en-GB"/>
        </w:rPr>
        <w:t>.</w:t>
      </w:r>
    </w:p>
    <w:p w:rsidR="00481FEE" w:rsidRPr="00481FEE" w:rsidRDefault="00481FEE" w:rsidP="00481FEE">
      <w:pPr>
        <w:spacing w:before="100" w:beforeAutospacing="1" w:after="100" w:afterAutospacing="1" w:line="240" w:lineRule="auto"/>
        <w:rPr>
          <w:rFonts w:ascii="Times New Roman" w:eastAsia="Times New Roman" w:hAnsi="Times New Roman" w:cs="Times New Roman"/>
          <w:sz w:val="24"/>
          <w:szCs w:val="24"/>
          <w:lang w:eastAsia="en-GB"/>
        </w:rPr>
      </w:pPr>
      <w:r w:rsidRPr="00481FEE">
        <w:rPr>
          <w:rFonts w:ascii="Times New Roman" w:eastAsia="Times New Roman" w:hAnsi="Times New Roman" w:cs="Times New Roman"/>
          <w:sz w:val="24"/>
          <w:szCs w:val="24"/>
          <w:lang w:eastAsia="en-GB"/>
        </w:rPr>
        <w:t>Saint Luke was not only a man of medicine, but also a man of wisdom and eloquence, who oft accompanied Saint Paul in his missionary journeys, ministering alongside him.</w:t>
      </w:r>
    </w:p>
    <w:p w:rsidR="00481FEE" w:rsidRPr="00481FEE" w:rsidRDefault="00481FEE" w:rsidP="00481FEE">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481FEE">
        <w:rPr>
          <w:rFonts w:ascii="Times New Roman" w:eastAsia="Times New Roman" w:hAnsi="Times New Roman" w:cs="Times New Roman"/>
          <w:b/>
          <w:bCs/>
          <w:sz w:val="27"/>
          <w:szCs w:val="27"/>
          <w:lang w:eastAsia="en-GB"/>
        </w:rPr>
        <w:t>One Story in Two Parts</w:t>
      </w:r>
    </w:p>
    <w:p w:rsidR="00481FEE" w:rsidRPr="00481FEE" w:rsidRDefault="00481FEE" w:rsidP="00481FEE">
      <w:pPr>
        <w:spacing w:before="100" w:beforeAutospacing="1" w:after="100" w:afterAutospacing="1" w:line="240" w:lineRule="auto"/>
        <w:rPr>
          <w:rFonts w:ascii="Times New Roman" w:eastAsia="Times New Roman" w:hAnsi="Times New Roman" w:cs="Times New Roman"/>
          <w:sz w:val="24"/>
          <w:szCs w:val="24"/>
          <w:lang w:eastAsia="en-GB"/>
        </w:rPr>
      </w:pPr>
      <w:r w:rsidRPr="00481FEE">
        <w:rPr>
          <w:rFonts w:ascii="Times New Roman" w:eastAsia="Times New Roman" w:hAnsi="Times New Roman" w:cs="Times New Roman"/>
          <w:sz w:val="24"/>
          <w:szCs w:val="24"/>
          <w:lang w:eastAsia="en-GB"/>
        </w:rPr>
        <w:t xml:space="preserve">The </w:t>
      </w:r>
      <w:r w:rsidRPr="00481FEE">
        <w:rPr>
          <w:rFonts w:ascii="Times New Roman" w:eastAsia="Times New Roman" w:hAnsi="Times New Roman" w:cs="Times New Roman"/>
          <w:b/>
          <w:bCs/>
          <w:sz w:val="24"/>
          <w:szCs w:val="24"/>
          <w:lang w:eastAsia="en-GB"/>
        </w:rPr>
        <w:t>Gospel according to Saint Luke</w:t>
      </w:r>
      <w:r w:rsidRPr="00481FEE">
        <w:rPr>
          <w:rFonts w:ascii="Times New Roman" w:eastAsia="Times New Roman" w:hAnsi="Times New Roman" w:cs="Times New Roman"/>
          <w:sz w:val="24"/>
          <w:szCs w:val="24"/>
          <w:lang w:eastAsia="en-GB"/>
        </w:rPr>
        <w:t xml:space="preserve"> and the </w:t>
      </w:r>
      <w:r w:rsidRPr="00481FEE">
        <w:rPr>
          <w:rFonts w:ascii="Times New Roman" w:eastAsia="Times New Roman" w:hAnsi="Times New Roman" w:cs="Times New Roman"/>
          <w:b/>
          <w:bCs/>
          <w:sz w:val="24"/>
          <w:szCs w:val="24"/>
          <w:lang w:eastAsia="en-GB"/>
        </w:rPr>
        <w:t>Acts of the Apostles</w:t>
      </w:r>
      <w:r w:rsidRPr="00481FEE">
        <w:rPr>
          <w:rFonts w:ascii="Times New Roman" w:eastAsia="Times New Roman" w:hAnsi="Times New Roman" w:cs="Times New Roman"/>
          <w:sz w:val="24"/>
          <w:szCs w:val="24"/>
          <w:lang w:eastAsia="en-GB"/>
        </w:rPr>
        <w:t xml:space="preserve"> are, in truth, </w:t>
      </w:r>
      <w:r w:rsidRPr="00481FEE">
        <w:rPr>
          <w:rFonts w:ascii="Times New Roman" w:eastAsia="Times New Roman" w:hAnsi="Times New Roman" w:cs="Times New Roman"/>
          <w:b/>
          <w:bCs/>
          <w:sz w:val="24"/>
          <w:szCs w:val="24"/>
          <w:lang w:eastAsia="en-GB"/>
        </w:rPr>
        <w:t>two parts of one great narrative</w:t>
      </w:r>
      <w:r w:rsidRPr="00481FEE">
        <w:rPr>
          <w:rFonts w:ascii="Times New Roman" w:eastAsia="Times New Roman" w:hAnsi="Times New Roman" w:cs="Times New Roman"/>
          <w:sz w:val="24"/>
          <w:szCs w:val="24"/>
          <w:lang w:eastAsia="en-GB"/>
        </w:rPr>
        <w:t>—a single divine story of the coming of the Kingdom, first through Christ, then through His Church.</w:t>
      </w:r>
    </w:p>
    <w:p w:rsidR="00481FEE" w:rsidRPr="00481FEE" w:rsidRDefault="00481FEE" w:rsidP="00481FEE">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481FEE">
        <w:rPr>
          <w:rFonts w:ascii="Times New Roman" w:eastAsia="Times New Roman" w:hAnsi="Times New Roman" w:cs="Times New Roman"/>
          <w:b/>
          <w:bCs/>
          <w:sz w:val="27"/>
          <w:szCs w:val="27"/>
          <w:lang w:eastAsia="en-GB"/>
        </w:rPr>
        <w:t>His Origins in Antioch</w:t>
      </w:r>
    </w:p>
    <w:p w:rsidR="00481FEE" w:rsidRPr="00481FEE" w:rsidRDefault="00481FEE" w:rsidP="00481FEE">
      <w:pPr>
        <w:spacing w:before="100" w:beforeAutospacing="1" w:after="100" w:afterAutospacing="1" w:line="240" w:lineRule="auto"/>
        <w:rPr>
          <w:rFonts w:ascii="Times New Roman" w:eastAsia="Times New Roman" w:hAnsi="Times New Roman" w:cs="Times New Roman"/>
          <w:sz w:val="24"/>
          <w:szCs w:val="24"/>
          <w:lang w:eastAsia="en-GB"/>
        </w:rPr>
      </w:pPr>
      <w:r w:rsidRPr="00481FEE">
        <w:rPr>
          <w:rFonts w:ascii="Times New Roman" w:eastAsia="Times New Roman" w:hAnsi="Times New Roman" w:cs="Times New Roman"/>
          <w:sz w:val="24"/>
          <w:szCs w:val="24"/>
          <w:lang w:eastAsia="en-GB"/>
        </w:rPr>
        <w:t xml:space="preserve">It is said that Saint Luke was born in </w:t>
      </w:r>
      <w:r w:rsidRPr="00481FEE">
        <w:rPr>
          <w:rFonts w:ascii="Times New Roman" w:eastAsia="Times New Roman" w:hAnsi="Times New Roman" w:cs="Times New Roman"/>
          <w:b/>
          <w:bCs/>
          <w:sz w:val="24"/>
          <w:szCs w:val="24"/>
          <w:lang w:eastAsia="en-GB"/>
        </w:rPr>
        <w:t>Antioch</w:t>
      </w:r>
      <w:r w:rsidRPr="00481FEE">
        <w:rPr>
          <w:rFonts w:ascii="Times New Roman" w:eastAsia="Times New Roman" w:hAnsi="Times New Roman" w:cs="Times New Roman"/>
          <w:sz w:val="24"/>
          <w:szCs w:val="24"/>
          <w:lang w:eastAsia="en-GB"/>
        </w:rPr>
        <w:t xml:space="preserve">, and he was </w:t>
      </w:r>
      <w:r w:rsidRPr="00481FEE">
        <w:rPr>
          <w:rFonts w:ascii="Times New Roman" w:eastAsia="Times New Roman" w:hAnsi="Times New Roman" w:cs="Times New Roman"/>
          <w:b/>
          <w:bCs/>
          <w:sz w:val="24"/>
          <w:szCs w:val="24"/>
          <w:lang w:eastAsia="en-GB"/>
        </w:rPr>
        <w:t>not of the Jewish nation</w:t>
      </w:r>
      <w:r w:rsidRPr="00481FEE">
        <w:rPr>
          <w:rFonts w:ascii="Times New Roman" w:eastAsia="Times New Roman" w:hAnsi="Times New Roman" w:cs="Times New Roman"/>
          <w:sz w:val="24"/>
          <w:szCs w:val="24"/>
          <w:lang w:eastAsia="en-GB"/>
        </w:rPr>
        <w:t xml:space="preserve">. According to tradition, he was of </w:t>
      </w:r>
      <w:r w:rsidRPr="00481FEE">
        <w:rPr>
          <w:rFonts w:ascii="Times New Roman" w:eastAsia="Times New Roman" w:hAnsi="Times New Roman" w:cs="Times New Roman"/>
          <w:b/>
          <w:bCs/>
          <w:sz w:val="24"/>
          <w:szCs w:val="24"/>
          <w:lang w:eastAsia="en-GB"/>
        </w:rPr>
        <w:t>Greek descent</w:t>
      </w:r>
      <w:r w:rsidRPr="00481FEE">
        <w:rPr>
          <w:rFonts w:ascii="Times New Roman" w:eastAsia="Times New Roman" w:hAnsi="Times New Roman" w:cs="Times New Roman"/>
          <w:sz w:val="24"/>
          <w:szCs w:val="24"/>
          <w:lang w:eastAsia="en-GB"/>
        </w:rPr>
        <w:t>, and his family also dwelt in that city.</w:t>
      </w:r>
    </w:p>
    <w:p w:rsidR="00481FEE" w:rsidRPr="00481FEE" w:rsidRDefault="00481FEE" w:rsidP="00481FEE">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481FEE">
        <w:rPr>
          <w:rFonts w:ascii="Times New Roman" w:eastAsia="Times New Roman" w:hAnsi="Times New Roman" w:cs="Times New Roman"/>
          <w:b/>
          <w:bCs/>
          <w:sz w:val="27"/>
          <w:szCs w:val="27"/>
          <w:lang w:eastAsia="en-GB"/>
        </w:rPr>
        <w:t>Luke the Physician</w:t>
      </w:r>
    </w:p>
    <w:p w:rsidR="00481FEE" w:rsidRPr="00481FEE" w:rsidRDefault="00481FEE" w:rsidP="00481FEE">
      <w:pPr>
        <w:spacing w:before="100" w:beforeAutospacing="1" w:after="100" w:afterAutospacing="1" w:line="240" w:lineRule="auto"/>
        <w:rPr>
          <w:rFonts w:ascii="Times New Roman" w:eastAsia="Times New Roman" w:hAnsi="Times New Roman" w:cs="Times New Roman"/>
          <w:sz w:val="24"/>
          <w:szCs w:val="24"/>
          <w:lang w:eastAsia="en-GB"/>
        </w:rPr>
      </w:pPr>
      <w:r w:rsidRPr="00481FEE">
        <w:rPr>
          <w:rFonts w:ascii="Times New Roman" w:eastAsia="Times New Roman" w:hAnsi="Times New Roman" w:cs="Times New Roman"/>
          <w:sz w:val="24"/>
          <w:szCs w:val="24"/>
          <w:lang w:eastAsia="en-GB"/>
        </w:rPr>
        <w:t xml:space="preserve">As it is written in </w:t>
      </w:r>
      <w:r w:rsidRPr="00481FEE">
        <w:rPr>
          <w:rFonts w:ascii="Times New Roman" w:eastAsia="Times New Roman" w:hAnsi="Times New Roman" w:cs="Times New Roman"/>
          <w:b/>
          <w:bCs/>
          <w:sz w:val="24"/>
          <w:szCs w:val="24"/>
          <w:lang w:eastAsia="en-GB"/>
        </w:rPr>
        <w:t>Colossians 4:14</w:t>
      </w:r>
      <w:r w:rsidRPr="00481FEE">
        <w:rPr>
          <w:rFonts w:ascii="Times New Roman" w:eastAsia="Times New Roman" w:hAnsi="Times New Roman" w:cs="Times New Roman"/>
          <w:sz w:val="24"/>
          <w:szCs w:val="24"/>
          <w:lang w:eastAsia="en-GB"/>
        </w:rPr>
        <w:t>,</w:t>
      </w:r>
    </w:p>
    <w:p w:rsidR="00481FEE" w:rsidRPr="00481FEE" w:rsidRDefault="00481FEE" w:rsidP="00481FEE">
      <w:pPr>
        <w:spacing w:beforeAutospacing="1" w:after="100" w:afterAutospacing="1" w:line="240" w:lineRule="auto"/>
        <w:rPr>
          <w:rFonts w:ascii="Times New Roman" w:eastAsia="Times New Roman" w:hAnsi="Times New Roman" w:cs="Times New Roman"/>
          <w:sz w:val="24"/>
          <w:szCs w:val="24"/>
          <w:lang w:eastAsia="en-GB"/>
        </w:rPr>
      </w:pPr>
      <w:r w:rsidRPr="00481FEE">
        <w:rPr>
          <w:rFonts w:ascii="Times New Roman" w:eastAsia="Times New Roman" w:hAnsi="Times New Roman" w:cs="Times New Roman"/>
          <w:i/>
          <w:iCs/>
          <w:sz w:val="24"/>
          <w:szCs w:val="24"/>
          <w:lang w:eastAsia="en-GB"/>
        </w:rPr>
        <w:lastRenderedPageBreak/>
        <w:t>“Luke, the beloved physician, and Demas, greet you.”</w:t>
      </w:r>
    </w:p>
    <w:p w:rsidR="00481FEE" w:rsidRPr="00481FEE" w:rsidRDefault="00481FEE" w:rsidP="00481FEE">
      <w:pPr>
        <w:spacing w:before="100" w:beforeAutospacing="1" w:after="100" w:afterAutospacing="1" w:line="240" w:lineRule="auto"/>
        <w:rPr>
          <w:rFonts w:ascii="Times New Roman" w:eastAsia="Times New Roman" w:hAnsi="Times New Roman" w:cs="Times New Roman"/>
          <w:sz w:val="24"/>
          <w:szCs w:val="24"/>
          <w:lang w:eastAsia="en-GB"/>
        </w:rPr>
      </w:pPr>
      <w:r w:rsidRPr="00481FEE">
        <w:rPr>
          <w:rFonts w:ascii="Times New Roman" w:eastAsia="Times New Roman" w:hAnsi="Times New Roman" w:cs="Times New Roman"/>
          <w:sz w:val="24"/>
          <w:szCs w:val="24"/>
          <w:lang w:eastAsia="en-GB"/>
        </w:rPr>
        <w:t>Thus was he known: a learned healer, a faithful companion, and a chosen vessel to record the works of Christ and His apostles?</w:t>
      </w:r>
    </w:p>
    <w:p w:rsidR="003862E3" w:rsidRDefault="003862E3"/>
    <w:sectPr w:rsidR="003862E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1FEE"/>
    <w:rsid w:val="003862E3"/>
    <w:rsid w:val="003B3F43"/>
    <w:rsid w:val="00481FEE"/>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E7DD2A1-884A-40A5-A2B7-02B4AB2760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481FEE"/>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481FEE"/>
    <w:rPr>
      <w:rFonts w:ascii="Times New Roman" w:eastAsia="Times New Roman" w:hAnsi="Times New Roman" w:cs="Times New Roman"/>
      <w:b/>
      <w:bCs/>
      <w:sz w:val="27"/>
      <w:szCs w:val="27"/>
      <w:lang w:eastAsia="en-GB"/>
    </w:rPr>
  </w:style>
  <w:style w:type="paragraph" w:styleId="NormalWeb">
    <w:name w:val="Normal (Web)"/>
    <w:basedOn w:val="Normal"/>
    <w:uiPriority w:val="99"/>
    <w:semiHidden/>
    <w:unhideWhenUsed/>
    <w:rsid w:val="00481FE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481FEE"/>
    <w:rPr>
      <w:b/>
      <w:bCs/>
    </w:rPr>
  </w:style>
  <w:style w:type="character" w:styleId="Emphasis">
    <w:name w:val="Emphasis"/>
    <w:basedOn w:val="DefaultParagraphFont"/>
    <w:uiPriority w:val="20"/>
    <w:qFormat/>
    <w:rsid w:val="00481FE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1892978">
      <w:bodyDiv w:val="1"/>
      <w:marLeft w:val="0"/>
      <w:marRight w:val="0"/>
      <w:marTop w:val="0"/>
      <w:marBottom w:val="0"/>
      <w:divBdr>
        <w:top w:val="none" w:sz="0" w:space="0" w:color="auto"/>
        <w:left w:val="none" w:sz="0" w:space="0" w:color="auto"/>
        <w:bottom w:val="none" w:sz="0" w:space="0" w:color="auto"/>
        <w:right w:val="none" w:sz="0" w:space="0" w:color="auto"/>
      </w:divBdr>
      <w:divsChild>
        <w:div w:id="138271038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62238831">
      <w:bodyDiv w:val="1"/>
      <w:marLeft w:val="0"/>
      <w:marRight w:val="0"/>
      <w:marTop w:val="0"/>
      <w:marBottom w:val="0"/>
      <w:divBdr>
        <w:top w:val="none" w:sz="0" w:space="0" w:color="auto"/>
        <w:left w:val="none" w:sz="0" w:space="0" w:color="auto"/>
        <w:bottom w:val="none" w:sz="0" w:space="0" w:color="auto"/>
        <w:right w:val="none" w:sz="0" w:space="0" w:color="auto"/>
      </w:divBdr>
    </w:div>
    <w:div w:id="777607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5</Pages>
  <Words>1000</Words>
  <Characters>5706</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Gul</dc:creator>
  <cp:keywords/>
  <dc:description/>
  <cp:lastModifiedBy>Gul</cp:lastModifiedBy>
  <cp:revision>1</cp:revision>
  <dcterms:created xsi:type="dcterms:W3CDTF">2025-07-02T19:16:00Z</dcterms:created>
  <dcterms:modified xsi:type="dcterms:W3CDTF">2025-07-02T19:28:00Z</dcterms:modified>
</cp:coreProperties>
</file>