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pacing w:before="100" w:beforeAutospacing="true" w:after="100" w:afterAutospacing="true" w:lineRule="auto" w:line="240"/>
        <w:jc w:val="right"/>
        <w:outlineLvl w:val="0"/>
        <w:rPr>
          <w:rFonts w:ascii="Jameel Noori Nastaleeq" w:cs="Jameel Noori Nastaleeq" w:eastAsia="Times New Roman" w:hAnsi="Jameel Noori Nastaleeq"/>
          <w:b/>
          <w:bCs/>
          <w:kern w:val="36"/>
          <w:sz w:val="40"/>
          <w:szCs w:val="40"/>
          <w:lang w:eastAsia="en-GB"/>
        </w:rPr>
      </w:pPr>
      <w:r>
        <w:rPr>
          <w:rFonts w:ascii="Jameel Noori Nastaleeq" w:cs="Jameel Noori Nastaleeq" w:eastAsia="Times New Roman" w:hAnsi="Jameel Noori Nastaleeq"/>
          <w:b/>
          <w:bCs/>
          <w:kern w:val="36"/>
          <w:sz w:val="40"/>
          <w:szCs w:val="40"/>
          <w:rtl/>
          <w:lang w:eastAsia="en-GB"/>
        </w:rPr>
        <w:t>اخیر زمانہ کا مطالعہ</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اخیر زمانہ کا علم</w:t>
      </w:r>
      <w:r>
        <w:rPr>
          <w:rFonts w:ascii="Jameel Noori Nastaleeq" w:cs="Jameel Noori Nastaleeq" w:eastAsia="Times New Roman" w:hAnsi="Jameel Noori Nastaleeq"/>
          <w:sz w:val="40"/>
          <w:szCs w:val="40"/>
          <w:lang w:eastAsia="en-GB"/>
        </w:rPr>
        <w:t xml:space="preserve"> (Eschatology) </w:t>
      </w:r>
      <w:r>
        <w:rPr>
          <w:rFonts w:ascii="Jameel Noori Nastaleeq" w:cs="Jameel Noori Nastaleeq" w:eastAsia="Times New Roman" w:hAnsi="Jameel Noori Nastaleeq"/>
          <w:sz w:val="40"/>
          <w:szCs w:val="40"/>
          <w:rtl/>
          <w:lang w:eastAsia="en-GB"/>
        </w:rPr>
        <w:t>نظامی الٰہیات</w:t>
      </w:r>
      <w:r>
        <w:rPr>
          <w:rFonts w:ascii="Jameel Noori Nastaleeq" w:cs="Jameel Noori Nastaleeq" w:eastAsia="Times New Roman" w:hAnsi="Jameel Noori Nastaleeq"/>
          <w:sz w:val="40"/>
          <w:szCs w:val="40"/>
          <w:lang w:eastAsia="en-GB"/>
        </w:rPr>
        <w:t xml:space="preserve"> (Systematic Theology) </w:t>
      </w:r>
      <w:r>
        <w:rPr>
          <w:rFonts w:ascii="Jameel Noori Nastaleeq" w:cs="Jameel Noori Nastaleeq" w:eastAsia="Times New Roman" w:hAnsi="Jameel Noori Nastaleeq"/>
          <w:sz w:val="40"/>
          <w:szCs w:val="40"/>
          <w:rtl/>
          <w:lang w:eastAsia="en-GB"/>
        </w:rPr>
        <w:t xml:space="preserve">کی ایک شاخ ہے، جسے ہماری زبان میں </w:t>
      </w:r>
      <w:r>
        <w:rPr>
          <w:rFonts w:ascii="Jameel Noori Nastaleeq" w:cs="Jameel Noori Nastaleeq" w:eastAsia="Times New Roman" w:hAnsi="Jameel Noori Nastaleeq"/>
          <w:b/>
          <w:bCs/>
          <w:sz w:val="40"/>
          <w:szCs w:val="40"/>
          <w:rtl/>
          <w:lang w:eastAsia="en-GB"/>
        </w:rPr>
        <w:t>باضابطہ علمِ اِلٰہی</w:t>
      </w:r>
      <w:r>
        <w:rPr>
          <w:rFonts w:ascii="Jameel Noori Nastaleeq" w:cs="Jameel Noori Nastaleeq" w:eastAsia="Times New Roman" w:hAnsi="Jameel Noori Nastaleeq"/>
          <w:sz w:val="40"/>
          <w:szCs w:val="40"/>
          <w:rtl/>
          <w:lang w:eastAsia="en-GB"/>
        </w:rPr>
        <w:t xml:space="preserve"> کہا جاتا ہے۔ اگر کوئی شخص اخیر باتوں کو سمجھنا چاہے تو اُسے پہلے الٰہیات کو ہی سمجھنا ہوگا۔</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 xml:space="preserve">کیونکہ اُسی میں یہ باتیں </w:t>
      </w:r>
      <w:r>
        <w:rPr>
          <w:rFonts w:ascii="Jameel Noori Nastaleeq" w:eastAsia="Times New Roman" w:hAnsi="Jameel Noori Nastaleeq" w:hint="cs"/>
          <w:sz w:val="40"/>
          <w:szCs w:val="40"/>
          <w:rtl/>
          <w:lang w:bidi="ar-DZ" w:eastAsia="en-GB"/>
        </w:rPr>
        <w:t xml:space="preserve">بیان </w:t>
      </w:r>
      <w:r>
        <w:rPr>
          <w:rFonts w:ascii="Jameel Noori Nastaleeq" w:cs="Jameel Noori Nastaleeq" w:eastAsia="Times New Roman" w:hAnsi="Jameel Noori Nastaleeq"/>
          <w:sz w:val="40"/>
          <w:szCs w:val="40"/>
          <w:rtl/>
          <w:lang w:eastAsia="en-GB"/>
        </w:rPr>
        <w:t xml:space="preserve">ہیں کہ مسیح کی دوبارہ آمد کس طرح ہوگی، اُس کے ظہور سے پہلے جنگیں اور مصیبتیں کس طرح </w:t>
      </w:r>
      <w:r>
        <w:rPr>
          <w:rFonts w:ascii="Jameel Noori Nastaleeq" w:eastAsia="Times New Roman" w:hAnsi="Jameel Noori Nastaleeq" w:hint="cs"/>
          <w:sz w:val="40"/>
          <w:szCs w:val="40"/>
          <w:rtl/>
          <w:lang w:bidi="ar-DZ" w:eastAsia="en-GB"/>
        </w:rPr>
        <w:t xml:space="preserve"> </w:t>
      </w:r>
      <w:r>
        <w:rPr>
          <w:rFonts w:ascii="Jameel Noori Nastaleeq" w:cs="Jameel Noori Nastaleeq" w:eastAsia="Times New Roman" w:hAnsi="Jameel Noori Nastaleeq"/>
          <w:sz w:val="40"/>
          <w:szCs w:val="40"/>
          <w:rtl/>
          <w:lang w:eastAsia="en-GB"/>
        </w:rPr>
        <w:t xml:space="preserve">آئیں گی، اِسرائیل کا خُدا </w:t>
      </w:r>
      <w:r>
        <w:rPr>
          <w:rFonts w:ascii="Jameel Noori Nastaleeq" w:eastAsia="Times New Roman" w:hAnsi="Jameel Noori Nastaleeq" w:hint="cs"/>
          <w:sz w:val="40"/>
          <w:szCs w:val="40"/>
          <w:rtl/>
          <w:lang w:bidi="ar-DZ" w:eastAsia="en-GB"/>
        </w:rPr>
        <w:t xml:space="preserve">کے منصوبے </w:t>
      </w:r>
      <w:r>
        <w:rPr>
          <w:rFonts w:ascii="Jameel Noori Nastaleeq" w:cs="Jameel Noori Nastaleeq" w:eastAsia="Times New Roman" w:hAnsi="Jameel Noori Nastaleeq"/>
          <w:sz w:val="40"/>
          <w:szCs w:val="40"/>
          <w:rtl/>
          <w:lang w:eastAsia="en-GB"/>
        </w:rPr>
        <w:t xml:space="preserve">میں کیا مقام ہے، اور پولُس </w:t>
      </w:r>
      <w:r>
        <w:rPr>
          <w:rFonts w:ascii="Jameel Noori Nastaleeq" w:eastAsia="Times New Roman" w:hAnsi="Jameel Noori Nastaleeq" w:hint="cs"/>
          <w:sz w:val="40"/>
          <w:szCs w:val="40"/>
          <w:rtl/>
          <w:lang w:bidi="ar-DZ" w:eastAsia="en-GB"/>
        </w:rPr>
        <w:t xml:space="preserve">رسول </w:t>
      </w:r>
      <w:r>
        <w:rPr>
          <w:rFonts w:ascii="Jameel Noori Nastaleeq" w:cs="Jameel Noori Nastaleeq" w:eastAsia="Times New Roman" w:hAnsi="Jameel Noori Nastaleeq"/>
          <w:sz w:val="40"/>
          <w:szCs w:val="40"/>
          <w:rtl/>
          <w:lang w:eastAsia="en-GB"/>
        </w:rPr>
        <w:t>کی رومیوں کے نام خط کے ابواب نو، دس اور گیارہ میں کیسی تعلیم دی گئی ہے۔</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پس ہم اِن باتوں کا مطالعہ کریں گے تاکہ ہماری اُمید ثابت قدم رہے اور ہمارے دل اُس وقت تک تسلّی پائیں جب تک کہ ہمارے خُداوند یسوع مسیح کے جلالی ظہور کا دن نہ آ جائے۔</w:t>
      </w:r>
    </w:p>
    <w:p>
      <w:pPr>
        <w:pStyle w:val="style0"/>
        <w:spacing w:before="100" w:beforeAutospacing="true" w:after="100" w:afterAutospacing="true" w:lineRule="auto" w:line="240"/>
        <w:jc w:val="right"/>
        <w:outlineLvl w:val="0"/>
        <w:rPr>
          <w:rFonts w:ascii="Jameel Noori Nastaleeq" w:cs="Jameel Noori Nastaleeq" w:eastAsia="Times New Roman" w:hAnsi="Jameel Noori Nastaleeq"/>
          <w:b/>
          <w:bCs/>
          <w:kern w:val="36"/>
          <w:sz w:val="40"/>
          <w:szCs w:val="40"/>
          <w:lang w:eastAsia="en-GB"/>
        </w:rPr>
      </w:pPr>
      <w:r>
        <w:rPr>
          <w:rFonts w:ascii="Jameel Noori Nastaleeq" w:cs="Jameel Noori Nastaleeq" w:eastAsia="Times New Roman" w:hAnsi="Jameel Noori Nastaleeq"/>
          <w:b/>
          <w:bCs/>
          <w:kern w:val="36"/>
          <w:sz w:val="40"/>
          <w:szCs w:val="40"/>
          <w:rtl/>
          <w:lang w:eastAsia="en-GB"/>
        </w:rPr>
        <w:t>اخیر زمانہ کا خاکہ</w:t>
      </w:r>
      <w:r>
        <w:rPr>
          <w:rFonts w:ascii="Jameel Noori Nastaleeq" w:cs="Jameel Noori Nastaleeq" w:eastAsia="Times New Roman" w:hAnsi="Jameel Noori Nastaleeq"/>
          <w:b/>
          <w:bCs/>
          <w:kern w:val="36"/>
          <w:sz w:val="40"/>
          <w:szCs w:val="40"/>
          <w:lang w:eastAsia="en-GB"/>
        </w:rPr>
        <w:t xml:space="preserve"> (Doctrine of the Last Things)</w:t>
      </w:r>
    </w:p>
    <w:p>
      <w:pPr>
        <w:pStyle w:val="style179"/>
        <w:numPr>
          <w:ilvl w:val="0"/>
          <w:numId w:val="1"/>
        </w:numPr>
        <w:bidi/>
        <w:spacing w:before="100" w:beforeAutospacing="true" w:after="100" w:afterAutospacing="true" w:lineRule="auto" w:line="240"/>
        <w:outlineLvl w:val="1"/>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rtl/>
          <w:lang w:eastAsia="en-GB"/>
        </w:rPr>
        <w:t>اخیر زمانہ کی ماہیت</w:t>
      </w:r>
    </w:p>
    <w:p>
      <w:pPr>
        <w:pStyle w:val="style179"/>
        <w:numPr>
          <w:ilvl w:val="0"/>
          <w:numId w:val="12"/>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اخیر زمانہ کا علم نظامی الٰہیات کی ایک شاخ ہے، یعنی خُدا کی سچائی کے باضابطہ مطالعہ کا حصہ۔</w:t>
      </w:r>
    </w:p>
    <w:p>
      <w:pPr>
        <w:pStyle w:val="style179"/>
        <w:numPr>
          <w:ilvl w:val="0"/>
          <w:numId w:val="12"/>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یہ خُدا کے منصوبہ کے اخیر واقعات سے تعلق رکھتا ہے، خواہ وہ کلیسیا کے لئے ہوں یا دنیا کے لئے۔</w:t>
      </w:r>
    </w:p>
    <w:p>
      <w:pPr>
        <w:pStyle w:val="style179"/>
        <w:numPr>
          <w:ilvl w:val="0"/>
          <w:numId w:val="1"/>
        </w:numPr>
        <w:bidi/>
        <w:spacing w:before="100" w:beforeAutospacing="true" w:after="100" w:afterAutospacing="true" w:lineRule="auto" w:line="240"/>
        <w:outlineLvl w:val="1"/>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rtl/>
          <w:lang w:eastAsia="en-GB"/>
        </w:rPr>
        <w:t>اخیر زمانہ کے مطالعہ کا مقصد</w:t>
      </w:r>
    </w:p>
    <w:p>
      <w:pPr>
        <w:pStyle w:val="style179"/>
        <w:numPr>
          <w:ilvl w:val="0"/>
          <w:numId w:val="11"/>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صرف دماغ کو علم سے بھر دینا نہیں، بلکہ زندگی کو مسیح کی شبیہ میں ڈھال دینا۔</w:t>
      </w:r>
    </w:p>
    <w:p>
      <w:pPr>
        <w:pStyle w:val="style179"/>
        <w:numPr>
          <w:ilvl w:val="0"/>
          <w:numId w:val="11"/>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اصل مقصد یہ ہے کہ ایماندار دکھ، ایذا اور بےانصافی کو اُمید کے ساتھ برداشت کریں، یہ جان کر کہ مسیح راستبازی میں بادشاہی کرنے کو آنے والا ہے۔</w:t>
      </w:r>
    </w:p>
    <w:p>
      <w:pPr>
        <w:pStyle w:val="style179"/>
        <w:numPr>
          <w:ilvl w:val="0"/>
          <w:numId w:val="11"/>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کیونکہ ابھی تھوڑی ہی دیر میں آنے والا آئے گا اور دیر نہ کرے گا۔ (عبرانیوں 37:10)</w:t>
      </w:r>
    </w:p>
    <w:p>
      <w:pPr>
        <w:pStyle w:val="style179"/>
        <w:numPr>
          <w:ilvl w:val="0"/>
          <w:numId w:val="1"/>
        </w:numPr>
        <w:bidi/>
        <w:spacing w:before="100" w:beforeAutospacing="true" w:after="100" w:afterAutospacing="true" w:lineRule="auto" w:line="240"/>
        <w:outlineLvl w:val="1"/>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rtl/>
          <w:lang w:eastAsia="en-GB"/>
        </w:rPr>
        <w:t>اخیر زمانہ کے بڑے موضوعات</w:t>
      </w:r>
    </w:p>
    <w:p>
      <w:pPr>
        <w:pStyle w:val="style0"/>
        <w:bidi/>
        <w:spacing w:before="100" w:beforeAutospacing="true" w:after="100" w:afterAutospacing="true" w:lineRule="auto" w:line="240"/>
        <w:outlineLvl w:val="2"/>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lang w:eastAsia="en-GB"/>
        </w:rPr>
        <w:t>.1</w:t>
      </w:r>
      <w:r>
        <w:rPr>
          <w:rFonts w:ascii="Jameel Noori Nastaleeq" w:cs="Jameel Noori Nastaleeq" w:eastAsia="Times New Roman" w:hAnsi="Jameel Noori Nastaleeq"/>
          <w:b/>
          <w:bCs/>
          <w:sz w:val="40"/>
          <w:szCs w:val="40"/>
          <w:rtl/>
          <w:lang w:eastAsia="en-GB"/>
        </w:rPr>
        <w:t>مسیح کی دوبارہ آمد</w:t>
      </w:r>
    </w:p>
    <w:p>
      <w:pPr>
        <w:pStyle w:val="style179"/>
        <w:numPr>
          <w:ilvl w:val="0"/>
          <w:numId w:val="13"/>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دیکھو، میں جلدی آتا ہوں۔</w:t>
      </w:r>
      <w:r>
        <w:rPr>
          <w:rFonts w:ascii="Jameel Noori Nastaleeq" w:cs="Jameel Noori Nastaleeq" w:eastAsia="Times New Roman" w:hAnsi="Jameel Noori Nastaleeq"/>
          <w:sz w:val="40"/>
          <w:szCs w:val="40"/>
          <w:rtl/>
          <w:lang w:eastAsia="en-GB"/>
        </w:rPr>
        <w:t xml:space="preserve"> (مکاشفہ 12:22)</w:t>
      </w:r>
    </w:p>
    <w:p>
      <w:pPr>
        <w:pStyle w:val="style179"/>
        <w:numPr>
          <w:ilvl w:val="0"/>
          <w:numId w:val="13"/>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اُس کی آمد ناگہانی ہوگی، جیسے رات کو چور آتا ہے (1 تھسلنیکیوں 2:5)۔</w:t>
      </w:r>
    </w:p>
    <w:p>
      <w:pPr>
        <w:pStyle w:val="style179"/>
        <w:numPr>
          <w:ilvl w:val="0"/>
          <w:numId w:val="13"/>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یہ کلیسیا کے لئے تسلّی اور اُمید کا باعث ہے۔</w:t>
      </w:r>
    </w:p>
    <w:p>
      <w:pPr>
        <w:pStyle w:val="style0"/>
        <w:bidi/>
        <w:spacing w:before="100" w:beforeAutospacing="true" w:after="100" w:afterAutospacing="true" w:lineRule="auto" w:line="240"/>
        <w:outlineLvl w:val="2"/>
        <w:rPr>
          <w:rFonts w:ascii="Jameel Noori Nastaleeq" w:cs="Jameel Noori Nastaleeq" w:eastAsia="Times New Roman" w:hAnsi="Jameel Noori Nastaleeq"/>
          <w:b/>
          <w:bCs/>
          <w:sz w:val="40"/>
          <w:szCs w:val="40"/>
          <w:rtl/>
          <w:lang w:eastAsia="en-GB"/>
        </w:rPr>
      </w:pPr>
      <w:r>
        <w:rPr>
          <w:rFonts w:ascii="Jameel Noori Nastaleeq" w:cs="Jameel Noori Nastaleeq" w:eastAsia="Times New Roman" w:hAnsi="Jameel Noori Nastaleeq"/>
          <w:b/>
          <w:bCs/>
          <w:sz w:val="40"/>
          <w:szCs w:val="40"/>
          <w:lang w:eastAsia="en-GB"/>
        </w:rPr>
        <w:t xml:space="preserve"> .2</w:t>
      </w:r>
      <w:r>
        <w:rPr>
          <w:rFonts w:ascii="Jameel Noori Nastaleeq" w:cs="Jameel Noori Nastaleeq" w:eastAsia="Times New Roman" w:hAnsi="Jameel Noori Nastaleeq"/>
          <w:b/>
          <w:bCs/>
          <w:sz w:val="40"/>
          <w:szCs w:val="40"/>
          <w:rtl/>
          <w:lang w:eastAsia="en-GB"/>
        </w:rPr>
        <w:t>اُس کی آمد سے پہلے نشانیاں</w:t>
      </w:r>
    </w:p>
    <w:p>
      <w:pPr>
        <w:pStyle w:val="style179"/>
        <w:numPr>
          <w:ilvl w:val="0"/>
          <w:numId w:val="14"/>
        </w:numPr>
        <w:bidi/>
        <w:spacing w:before="100" w:beforeAutospacing="true" w:after="100" w:afterAutospacing="true" w:lineRule="auto" w:line="240"/>
        <w:outlineLvl w:val="2"/>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sz w:val="40"/>
          <w:szCs w:val="40"/>
          <w:rtl/>
          <w:lang w:eastAsia="en-GB"/>
        </w:rPr>
        <w:t>جنگیں، مصیبتیں، جھوٹے نبی، اور بڑی فریب کاری۔ (متی 3–14:24)</w:t>
      </w:r>
    </w:p>
    <w:p>
      <w:pPr>
        <w:pStyle w:val="style179"/>
        <w:numPr>
          <w:ilvl w:val="0"/>
          <w:numId w:val="14"/>
        </w:numPr>
        <w:bidi/>
        <w:spacing w:before="100" w:beforeAutospacing="true" w:after="100" w:afterAutospacing="true" w:lineRule="auto" w:line="240"/>
        <w:outlineLvl w:val="2"/>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sz w:val="40"/>
          <w:szCs w:val="40"/>
          <w:rtl/>
          <w:lang w:eastAsia="en-GB"/>
        </w:rPr>
        <w:t>برگشتگی اور گناہ کے آدمی کا ظاہر ہونا۔ (2 تھسلنیکیوں 3–4:2)</w:t>
      </w:r>
    </w:p>
    <w:p>
      <w:pPr>
        <w:pStyle w:val="style0"/>
        <w:bidi/>
        <w:spacing w:before="100" w:beforeAutospacing="true" w:after="100" w:afterAutospacing="true" w:lineRule="auto" w:line="240"/>
        <w:outlineLvl w:val="2"/>
        <w:rPr>
          <w:rFonts w:ascii="Jameel Noori Nastaleeq" w:cs="Jameel Noori Nastaleeq" w:eastAsia="Times New Roman" w:hAnsi="Jameel Noori Nastaleeq"/>
          <w:b/>
          <w:bCs/>
          <w:sz w:val="40"/>
          <w:szCs w:val="40"/>
          <w:rtl/>
          <w:lang w:eastAsia="en-GB"/>
        </w:rPr>
      </w:pPr>
      <w:r>
        <w:rPr>
          <w:rFonts w:ascii="Jameel Noori Nastaleeq" w:cs="Jameel Noori Nastaleeq" w:eastAsia="Times New Roman" w:hAnsi="Jameel Noori Nastaleeq"/>
          <w:b/>
          <w:bCs/>
          <w:sz w:val="40"/>
          <w:szCs w:val="40"/>
          <w:lang w:eastAsia="en-GB"/>
        </w:rPr>
        <w:t xml:space="preserve"> .3</w:t>
      </w:r>
      <w:r>
        <w:rPr>
          <w:rFonts w:ascii="Jameel Noori Nastaleeq" w:cs="Jameel Noori Nastaleeq" w:eastAsia="Times New Roman" w:hAnsi="Jameel Noori Nastaleeq"/>
          <w:b/>
          <w:bCs/>
          <w:sz w:val="40"/>
          <w:szCs w:val="40"/>
          <w:rtl/>
          <w:lang w:eastAsia="en-GB"/>
        </w:rPr>
        <w:t>اسرائیل کا کردار</w:t>
      </w:r>
    </w:p>
    <w:p>
      <w:pPr>
        <w:pStyle w:val="style179"/>
        <w:numPr>
          <w:ilvl w:val="0"/>
          <w:numId w:val="15"/>
        </w:numPr>
        <w:bidi/>
        <w:spacing w:before="100" w:beforeAutospacing="true" w:after="100" w:afterAutospacing="true" w:lineRule="auto" w:line="240"/>
        <w:outlineLvl w:val="2"/>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sz w:val="40"/>
          <w:szCs w:val="40"/>
          <w:rtl/>
          <w:lang w:eastAsia="en-GB"/>
        </w:rPr>
        <w:t>پولُس رومیوں 9–11 میں اسرائیل کی خُدا کے فدیہ بخش منصوبہ میں جگہ کو ظاہر کرتا ہے۔</w:t>
      </w:r>
    </w:p>
    <w:p>
      <w:pPr>
        <w:pStyle w:val="style179"/>
        <w:numPr>
          <w:ilvl w:val="0"/>
          <w:numId w:val="15"/>
        </w:numPr>
        <w:bidi/>
        <w:spacing w:before="100" w:beforeAutospacing="true" w:after="100" w:afterAutospacing="true" w:lineRule="auto" w:line="240"/>
        <w:outlineLvl w:val="2"/>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sz w:val="40"/>
          <w:szCs w:val="40"/>
          <w:rtl/>
          <w:lang w:eastAsia="en-GB"/>
        </w:rPr>
        <w:t>اور اِسی طرح سارا اِسرائیل نجات پائے گا۔” (رومیوں 26:11)</w:t>
      </w:r>
    </w:p>
    <w:p>
      <w:pPr>
        <w:pStyle w:val="style0"/>
        <w:bidi/>
        <w:spacing w:before="100" w:beforeAutospacing="true" w:after="100" w:afterAutospacing="true" w:lineRule="auto" w:line="240"/>
        <w:outlineLvl w:val="2"/>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lang w:eastAsia="en-GB"/>
        </w:rPr>
        <w:t>. 4</w:t>
      </w:r>
      <w:r>
        <w:rPr>
          <w:rFonts w:ascii="Jameel Noori Nastaleeq" w:cs="Jameel Noori Nastaleeq" w:eastAsia="Times New Roman" w:hAnsi="Jameel Noori Nastaleeq"/>
          <w:b/>
          <w:bCs/>
          <w:sz w:val="40"/>
          <w:szCs w:val="40"/>
          <w:lang w:eastAsia="en-GB"/>
        </w:rPr>
        <w:t xml:space="preserve"> </w:t>
      </w:r>
      <w:r>
        <w:rPr>
          <w:rFonts w:ascii="Jameel Noori Nastaleeq" w:cs="Jameel Noori Nastaleeq" w:eastAsia="Times New Roman" w:hAnsi="Jameel Noori Nastaleeq"/>
          <w:b/>
          <w:bCs/>
          <w:sz w:val="40"/>
          <w:szCs w:val="40"/>
          <w:rtl/>
          <w:lang w:eastAsia="en-GB"/>
        </w:rPr>
        <w:t>بڑی مصیبت</w:t>
      </w:r>
    </w:p>
    <w:p>
      <w:pPr>
        <w:pStyle w:val="style179"/>
        <w:numPr>
          <w:ilvl w:val="0"/>
          <w:numId w:val="16"/>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کلیسیا کو آزمایشوں اور ایذا رسانی کا سامنا ہوگا۔</w:t>
      </w:r>
    </w:p>
    <w:p>
      <w:pPr>
        <w:pStyle w:val="style179"/>
        <w:numPr>
          <w:ilvl w:val="0"/>
          <w:numId w:val="16"/>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مگر ایم</w:t>
      </w:r>
      <w:r>
        <w:rPr>
          <w:rFonts w:ascii="Jameel Noori Nastaleeq" w:cs="Jameel Noori Nastaleeq" w:eastAsia="Times New Roman" w:hAnsi="Jameel Noori Nastaleeq"/>
          <w:sz w:val="40"/>
          <w:szCs w:val="40"/>
          <w:rtl/>
          <w:lang w:eastAsia="en-GB"/>
        </w:rPr>
        <w:t xml:space="preserve">انداروں کو یہ یقین دہانی ہے کہ </w:t>
      </w:r>
      <w:r>
        <w:rPr>
          <w:rFonts w:ascii="Jameel Noori Nastaleeq" w:cs="Jameel Noori Nastaleeq" w:eastAsia="Times New Roman" w:hAnsi="Jameel Noori Nastaleeq"/>
          <w:sz w:val="40"/>
          <w:szCs w:val="40"/>
          <w:rtl/>
          <w:lang w:eastAsia="en-GB"/>
        </w:rPr>
        <w:t>خُدا اُن کی آنکھوں کے سب آنسو پونچھ ڈالے گا۔(مکاشفہ 4:21)</w:t>
      </w:r>
    </w:p>
    <w:p>
      <w:pPr>
        <w:pStyle w:val="style0"/>
        <w:bidi/>
        <w:spacing w:before="100" w:beforeAutospacing="true" w:after="100" w:afterAutospacing="true" w:lineRule="auto" w:line="240"/>
        <w:outlineLvl w:val="2"/>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lang w:eastAsia="en-GB"/>
        </w:rPr>
        <w:t>. 5</w:t>
      </w:r>
      <w:r>
        <w:rPr>
          <w:rFonts w:ascii="Jameel Noori Nastaleeq" w:cs="Jameel Noori Nastaleeq" w:eastAsia="Times New Roman" w:hAnsi="Jameel Noori Nastaleeq"/>
          <w:b/>
          <w:bCs/>
          <w:sz w:val="40"/>
          <w:szCs w:val="40"/>
          <w:lang w:eastAsia="en-GB"/>
        </w:rPr>
        <w:t xml:space="preserve"> </w:t>
      </w:r>
      <w:r>
        <w:rPr>
          <w:rFonts w:ascii="Jameel Noori Nastaleeq" w:cs="Jameel Noori Nastaleeq" w:eastAsia="Times New Roman" w:hAnsi="Jameel Noori Nastaleeq"/>
          <w:b/>
          <w:bCs/>
          <w:sz w:val="40"/>
          <w:szCs w:val="40"/>
          <w:rtl/>
          <w:lang w:eastAsia="en-GB"/>
        </w:rPr>
        <w:t>اخیر عدالت</w:t>
      </w:r>
    </w:p>
    <w:p>
      <w:pPr>
        <w:pStyle w:val="style179"/>
        <w:numPr>
          <w:ilvl w:val="0"/>
          <w:numId w:val="17"/>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مسیح سب بےانصافی، بدعنوانی اور ظلم پر عدالت کرے گا۔</w:t>
      </w:r>
    </w:p>
    <w:p>
      <w:pPr>
        <w:pStyle w:val="style179"/>
        <w:numPr>
          <w:ilvl w:val="0"/>
          <w:numId w:val="17"/>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 xml:space="preserve">کیونکہ ہم سب کو مسیح کی عدالت </w:t>
      </w:r>
      <w:r>
        <w:rPr>
          <w:rFonts w:ascii="Jameel Noori Nastaleeq" w:cs="Jameel Noori Nastaleeq" w:eastAsia="Times New Roman" w:hAnsi="Jameel Noori Nastaleeq"/>
          <w:sz w:val="40"/>
          <w:szCs w:val="40"/>
          <w:rtl/>
          <w:lang w:eastAsia="en-GB"/>
        </w:rPr>
        <w:t>گاہ کے سامنے حاضر ہونا ضرور ہے۔</w:t>
      </w:r>
      <w:r>
        <w:rPr>
          <w:rFonts w:ascii="Jameel Noori Nastaleeq" w:cs="Jameel Noori Nastaleeq" w:eastAsia="Times New Roman" w:hAnsi="Jameel Noori Nastaleeq"/>
          <w:sz w:val="40"/>
          <w:szCs w:val="40"/>
          <w:rtl/>
          <w:lang w:eastAsia="en-GB"/>
        </w:rPr>
        <w:t xml:space="preserve"> (2 کرنتھیوں 10:5)</w:t>
      </w:r>
    </w:p>
    <w:p>
      <w:pPr>
        <w:pStyle w:val="style0"/>
        <w:bidi/>
        <w:spacing w:before="100" w:beforeAutospacing="true" w:after="100" w:afterAutospacing="true" w:lineRule="auto" w:line="240"/>
        <w:outlineLvl w:val="2"/>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lang w:eastAsia="en-GB"/>
        </w:rPr>
        <w:t>. 6</w:t>
      </w:r>
      <w:r>
        <w:rPr>
          <w:rFonts w:ascii="Jameel Noori Nastaleeq" w:cs="Jameel Noori Nastaleeq" w:eastAsia="Times New Roman" w:hAnsi="Jameel Noori Nastaleeq"/>
          <w:b/>
          <w:bCs/>
          <w:sz w:val="40"/>
          <w:szCs w:val="40"/>
          <w:rtl/>
          <w:lang w:eastAsia="en-GB"/>
        </w:rPr>
        <w:t>نیا آسمان اور نئی زمین</w:t>
      </w:r>
    </w:p>
    <w:p>
      <w:pPr>
        <w:pStyle w:val="style179"/>
        <w:numPr>
          <w:ilvl w:val="0"/>
          <w:numId w:val="18"/>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 xml:space="preserve">خُدا ایک </w:t>
      </w:r>
      <w:r>
        <w:rPr>
          <w:rFonts w:ascii="Jameel Noori Nastaleeq" w:eastAsia="Times New Roman" w:hAnsi="Jameel Noori Nastaleeq" w:hint="cs"/>
          <w:sz w:val="40"/>
          <w:szCs w:val="40"/>
          <w:rtl/>
          <w:lang w:bidi="ar-DZ" w:eastAsia="en-GB"/>
        </w:rPr>
        <w:t xml:space="preserve">ابدی </w:t>
      </w:r>
      <w:r>
        <w:rPr>
          <w:rFonts w:ascii="Jameel Noori Nastaleeq" w:cs="Jameel Noori Nastaleeq" w:eastAsia="Times New Roman" w:hAnsi="Jameel Noori Nastaleeq"/>
          <w:sz w:val="40"/>
          <w:szCs w:val="40"/>
          <w:rtl/>
          <w:lang w:eastAsia="en-GB"/>
        </w:rPr>
        <w:t>راستبازی کی بادشاہی قائم کرے گا۔</w:t>
      </w:r>
    </w:p>
    <w:p>
      <w:pPr>
        <w:pStyle w:val="style179"/>
        <w:numPr>
          <w:ilvl w:val="0"/>
          <w:numId w:val="18"/>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دی</w:t>
      </w:r>
      <w:r>
        <w:rPr>
          <w:rFonts w:ascii="Jameel Noori Nastaleeq" w:cs="Jameel Noori Nastaleeq" w:eastAsia="Times New Roman" w:hAnsi="Jameel Noori Nastaleeq"/>
          <w:sz w:val="40"/>
          <w:szCs w:val="40"/>
          <w:rtl/>
          <w:lang w:eastAsia="en-GB"/>
        </w:rPr>
        <w:t>کھ، میں سب کچھ نیا کر دیتا ہوں۔</w:t>
      </w:r>
      <w:bookmarkStart w:id="0" w:name="_GoBack"/>
      <w:bookmarkEnd w:id="0"/>
      <w:r>
        <w:rPr>
          <w:rFonts w:ascii="Jameel Noori Nastaleeq" w:cs="Jameel Noori Nastaleeq" w:eastAsia="Times New Roman" w:hAnsi="Jameel Noori Nastaleeq"/>
          <w:sz w:val="40"/>
          <w:szCs w:val="40"/>
          <w:rtl/>
          <w:lang w:eastAsia="en-GB"/>
        </w:rPr>
        <w:t xml:space="preserve"> (مکاشفہ 5:21)</w:t>
      </w:r>
    </w:p>
    <w:p>
      <w:pPr>
        <w:pStyle w:val="style0"/>
        <w:bidi/>
        <w:spacing w:before="100" w:beforeAutospacing="true" w:after="100" w:afterAutospacing="true" w:lineRule="auto" w:line="240"/>
        <w:ind w:left="429"/>
        <w:outlineLvl w:val="1"/>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lang w:eastAsia="en-GB"/>
        </w:rPr>
        <w:t>. 7</w:t>
      </w:r>
      <w:r>
        <w:rPr>
          <w:rFonts w:ascii="Jameel Noori Nastaleeq" w:cs="Jameel Noori Nastaleeq" w:eastAsia="Times New Roman" w:hAnsi="Jameel Noori Nastaleeq"/>
          <w:b/>
          <w:bCs/>
          <w:sz w:val="40"/>
          <w:szCs w:val="40"/>
          <w:rtl/>
          <w:lang w:eastAsia="en-GB"/>
        </w:rPr>
        <w:t>اخیر زمانہ کا اطلاق</w:t>
      </w:r>
    </w:p>
    <w:p>
      <w:pPr>
        <w:pStyle w:val="style179"/>
        <w:numPr>
          <w:ilvl w:val="0"/>
          <w:numId w:val="19"/>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دکھوں اور آنسوؤں میں ایماندار اُمید کے ساتھ آگے دیکھتے ہیں۔</w:t>
      </w:r>
    </w:p>
    <w:p>
      <w:pPr>
        <w:pStyle w:val="style179"/>
        <w:numPr>
          <w:ilvl w:val="0"/>
          <w:numId w:val="19"/>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حقیقی تعلیم نہ صرف دماغ بلکہ جان اور زندگی کو بھی بدل دیتی ہے۔</w:t>
      </w:r>
    </w:p>
    <w:p>
      <w:pPr>
        <w:pStyle w:val="style179"/>
        <w:numPr>
          <w:ilvl w:val="0"/>
          <w:numId w:val="19"/>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اخیر باتوں کا عقیدہ صبر، برداشت اور ایمان سکھاتا ہے یہاں تک کہ مسیح واپس آ جائے۔</w:t>
      </w:r>
    </w:p>
    <w:p>
      <w:pPr>
        <w:pStyle w:val="style0"/>
        <w:jc w:val="right"/>
        <w:rPr>
          <w:rFonts w:ascii="Jameel Noori Nastaleeq" w:cs="Jameel Noori Nastaleeq" w:hAnsi="Jameel Noori Nastaleeq"/>
          <w:sz w:val="40"/>
          <w:szCs w:val="40"/>
        </w:rPr>
      </w:pPr>
    </w:p>
    <w:sectPr>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007020507"/>
    <w:charset w:val="02"/>
    <w:family w:val="roman"/>
    <w:pitch w:val="variable"/>
    <w:sig w:usb0="00000000" w:usb1="10000000" w:usb2="00000000" w:usb3="00000000" w:csb0="80000000" w:csb1="00000000"/>
  </w:font>
  <w:font w:name="Times New Roman">
    <w:altName w:val="Times New Roman"/>
    <w:panose1 w:val="02020603050004020304"/>
    <w:charset w:val="00"/>
    <w:family w:val="roman"/>
    <w:pitch w:val="variable"/>
    <w:sig w:usb0="E0002EFF" w:usb1="C000785B" w:usb2="00000009" w:usb3="00000000" w:csb0="000001FF" w:csb1="00000000"/>
  </w:font>
  <w:font w:name="Courier New">
    <w:altName w:val="Courier New"/>
    <w:panose1 w:val="02070309020002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002030204"/>
    <w:charset w:val="00"/>
    <w:family w:val="swiss"/>
    <w:pitch w:val="variable"/>
    <w:sig w:usb0="E4002EFF" w:usb1="C200247B" w:usb2="00000009" w:usb3="00000000" w:csb0="000001FF" w:csb1="00000000"/>
  </w:font>
  <w:font w:name="Arial">
    <w:altName w:val="Arial"/>
    <w:panose1 w:val="020b0604020002020204"/>
    <w:charset w:val="00"/>
    <w:family w:val="swiss"/>
    <w:pitch w:val="variable"/>
    <w:sig w:usb0="E0002EFF" w:usb1="C000785B" w:usb2="00000009" w:usb3="00000000" w:csb0="000001FF" w:csb1="00000000"/>
  </w:font>
  <w:font w:name="Jameel Noori Nastaleeq">
    <w:altName w:val="Jameel Noori Nastaleeq"/>
    <w:panose1 w:val="02000503000000020004"/>
    <w:charset w:val="00"/>
    <w:family w:val="auto"/>
    <w:pitch w:val="variable"/>
    <w:sig w:usb0="80002007" w:usb1="00000000" w:usb2="00000000" w:usb3="00000000" w:csb0="00000041" w:csb1="00000000"/>
  </w:font>
  <w:font w:name="Calibri Light">
    <w:altName w:val="Calibri Light"/>
    <w:panose1 w:val="020f0302020002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777AE7EC"/>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
    <w:nsid w:val="00000001"/>
    <w:multiLevelType w:val="hybridMultilevel"/>
    <w:tmpl w:val="CCCC50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0000002"/>
    <w:multiLevelType w:val="hybridMultilevel"/>
    <w:tmpl w:val="990E5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0000003"/>
    <w:multiLevelType w:val="hybridMultilevel"/>
    <w:tmpl w:val="346EAC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0000004"/>
    <w:multiLevelType w:val="hybridMultilevel"/>
    <w:tmpl w:val="EDCA0CD0"/>
    <w:lvl w:ilvl="0" w:tplc="0809000F">
      <w:start w:val="1"/>
      <w:numFmt w:val="decimal"/>
      <w:lvlText w:val="%1."/>
      <w:lvlJc w:val="left"/>
      <w:pPr>
        <w:ind w:left="789" w:hanging="360"/>
      </w:pPr>
    </w:lvl>
    <w:lvl w:ilvl="1" w:tplc="08090019" w:tentative="1">
      <w:start w:val="1"/>
      <w:numFmt w:val="lowerLetter"/>
      <w:lvlText w:val="%2."/>
      <w:lvlJc w:val="left"/>
      <w:pPr>
        <w:ind w:left="1509" w:hanging="360"/>
      </w:pPr>
    </w:lvl>
    <w:lvl w:ilvl="2" w:tplc="0809001B" w:tentative="1">
      <w:start w:val="1"/>
      <w:numFmt w:val="lowerRoman"/>
      <w:lvlText w:val="%3."/>
      <w:lvlJc w:val="right"/>
      <w:pPr>
        <w:ind w:left="2229" w:hanging="180"/>
      </w:pPr>
    </w:lvl>
    <w:lvl w:ilvl="3" w:tplc="0809000F" w:tentative="1">
      <w:start w:val="1"/>
      <w:numFmt w:val="decimal"/>
      <w:lvlText w:val="%4."/>
      <w:lvlJc w:val="left"/>
      <w:pPr>
        <w:ind w:left="2949" w:hanging="360"/>
      </w:pPr>
    </w:lvl>
    <w:lvl w:ilvl="4" w:tplc="08090019" w:tentative="1">
      <w:start w:val="1"/>
      <w:numFmt w:val="lowerLetter"/>
      <w:lvlText w:val="%5."/>
      <w:lvlJc w:val="left"/>
      <w:pPr>
        <w:ind w:left="3669" w:hanging="360"/>
      </w:pPr>
    </w:lvl>
    <w:lvl w:ilvl="5" w:tplc="0809001B" w:tentative="1">
      <w:start w:val="1"/>
      <w:numFmt w:val="lowerRoman"/>
      <w:lvlText w:val="%6."/>
      <w:lvlJc w:val="right"/>
      <w:pPr>
        <w:ind w:left="4389" w:hanging="180"/>
      </w:pPr>
    </w:lvl>
    <w:lvl w:ilvl="6" w:tplc="0809000F" w:tentative="1">
      <w:start w:val="1"/>
      <w:numFmt w:val="decimal"/>
      <w:lvlText w:val="%7."/>
      <w:lvlJc w:val="left"/>
      <w:pPr>
        <w:ind w:left="5109" w:hanging="360"/>
      </w:pPr>
    </w:lvl>
    <w:lvl w:ilvl="7" w:tplc="08090019" w:tentative="1">
      <w:start w:val="1"/>
      <w:numFmt w:val="lowerLetter"/>
      <w:lvlText w:val="%8."/>
      <w:lvlJc w:val="left"/>
      <w:pPr>
        <w:ind w:left="5829" w:hanging="360"/>
      </w:pPr>
    </w:lvl>
    <w:lvl w:ilvl="8" w:tplc="0809001B" w:tentative="1">
      <w:start w:val="1"/>
      <w:numFmt w:val="lowerRoman"/>
      <w:lvlText w:val="%9."/>
      <w:lvlJc w:val="right"/>
      <w:pPr>
        <w:ind w:left="6549" w:hanging="180"/>
      </w:pPr>
    </w:lvl>
  </w:abstractNum>
  <w:abstractNum w:abstractNumId="5">
    <w:nsid w:val="00000005"/>
    <w:multiLevelType w:val="multilevel"/>
    <w:tmpl w:val="5B1008A4"/>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6">
    <w:nsid w:val="00000006"/>
    <w:multiLevelType w:val="multilevel"/>
    <w:tmpl w:val="26EA302A"/>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7">
    <w:nsid w:val="00000007"/>
    <w:multiLevelType w:val="multilevel"/>
    <w:tmpl w:val="5D74B06E"/>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8">
    <w:nsid w:val="00000008"/>
    <w:multiLevelType w:val="multilevel"/>
    <w:tmpl w:val="3EF6D288"/>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9">
    <w:nsid w:val="00000009"/>
    <w:multiLevelType w:val="multilevel"/>
    <w:tmpl w:val="2BF85788"/>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0">
    <w:nsid w:val="0000000A"/>
    <w:multiLevelType w:val="hybridMultilevel"/>
    <w:tmpl w:val="7312DC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0000000B"/>
    <w:multiLevelType w:val="hybridMultilevel"/>
    <w:tmpl w:val="C5669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0000000C"/>
    <w:multiLevelType w:val="hybridMultilevel"/>
    <w:tmpl w:val="6A64E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0000000D"/>
    <w:multiLevelType w:val="hybridMultilevel"/>
    <w:tmpl w:val="2C643C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0000000E"/>
    <w:multiLevelType w:val="hybridMultilevel"/>
    <w:tmpl w:val="4F4C6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0000000F"/>
    <w:multiLevelType w:val="hybridMultilevel"/>
    <w:tmpl w:val="A95A5A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00000010"/>
    <w:multiLevelType w:val="multilevel"/>
    <w:tmpl w:val="5D24B63A"/>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7">
    <w:nsid w:val="00000011"/>
    <w:multiLevelType w:val="multilevel"/>
    <w:tmpl w:val="BB38F198"/>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8">
    <w:nsid w:val="00000012"/>
    <w:multiLevelType w:val="multilevel"/>
    <w:tmpl w:val="F558E24E"/>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num w:numId="1">
    <w:abstractNumId w:val="4"/>
  </w:num>
  <w:num w:numId="2">
    <w:abstractNumId w:val="18"/>
  </w:num>
  <w:num w:numId="3">
    <w:abstractNumId w:val="8"/>
  </w:num>
  <w:num w:numId="4">
    <w:abstractNumId w:val="9"/>
  </w:num>
  <w:num w:numId="5">
    <w:abstractNumId w:val="7"/>
  </w:num>
  <w:num w:numId="6">
    <w:abstractNumId w:val="0"/>
  </w:num>
  <w:num w:numId="7">
    <w:abstractNumId w:val="17"/>
  </w:num>
  <w:num w:numId="8">
    <w:abstractNumId w:val="16"/>
  </w:num>
  <w:num w:numId="9">
    <w:abstractNumId w:val="6"/>
  </w:num>
  <w:num w:numId="10">
    <w:abstractNumId w:val="5"/>
  </w:num>
  <w:num w:numId="11">
    <w:abstractNumId w:val="12"/>
  </w:num>
  <w:num w:numId="12">
    <w:abstractNumId w:val="2"/>
  </w:num>
  <w:num w:numId="13">
    <w:abstractNumId w:val="14"/>
  </w:num>
  <w:num w:numId="14">
    <w:abstractNumId w:val="3"/>
  </w:num>
  <w:num w:numId="15">
    <w:abstractNumId w:val="11"/>
  </w:num>
  <w:num w:numId="16">
    <w:abstractNumId w:val="15"/>
  </w:num>
  <w:num w:numId="17">
    <w:abstractNumId w:val="1"/>
  </w:num>
  <w:num w:numId="18">
    <w:abstractNumId w:val="10"/>
  </w:num>
  <w:num w:numId="19">
    <w:abstractNumId w:val="13"/>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8"/>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Arial" w:eastAsia="Calibri" w:hAnsi="Calibri"/>
        <w:sz w:val="22"/>
        <w:szCs w:val="22"/>
        <w:lang w:val="en-GB" w:bidi="ar-SA" w:eastAsia="en-US"/>
      </w:rPr>
    </w:rPrDefault>
    <w:pPrDefault>
      <w:pPr>
        <w:spacing w:after="160" w:lineRule="auto" w:line="259"/>
      </w:pPr>
    </w:pPrDefault>
  </w:docDefaults>
  <w:style w:type="paragraph" w:default="1" w:styleId="style0">
    <w:name w:val="Normal"/>
    <w:next w:val="style0"/>
    <w:qFormat/>
    <w:pPr/>
  </w:style>
  <w:style w:type="paragraph" w:styleId="style1">
    <w:name w:val="heading 1"/>
    <w:basedOn w:val="style0"/>
    <w:next w:val="style1"/>
    <w:link w:val="style4097"/>
    <w:qFormat/>
    <w:uiPriority w:val="9"/>
    <w:pPr>
      <w:spacing w:before="100" w:beforeAutospacing="true" w:after="100" w:afterAutospacing="true" w:lineRule="auto" w:line="240"/>
      <w:outlineLvl w:val="0"/>
    </w:pPr>
    <w:rPr>
      <w:rFonts w:ascii="Times New Roman" w:cs="Times New Roman" w:eastAsia="Times New Roman" w:hAnsi="Times New Roman"/>
      <w:b/>
      <w:bCs/>
      <w:kern w:val="36"/>
      <w:sz w:val="48"/>
      <w:szCs w:val="48"/>
      <w:lang w:eastAsia="en-GB"/>
    </w:rPr>
  </w:style>
  <w:style w:type="paragraph" w:styleId="style2">
    <w:name w:val="heading 2"/>
    <w:basedOn w:val="style0"/>
    <w:next w:val="style2"/>
    <w:link w:val="style4098"/>
    <w:qFormat/>
    <w:uiPriority w:val="9"/>
    <w:pPr>
      <w:spacing w:before="100" w:beforeAutospacing="true" w:after="100" w:afterAutospacing="true" w:lineRule="auto" w:line="240"/>
      <w:outlineLvl w:val="1"/>
    </w:pPr>
    <w:rPr>
      <w:rFonts w:ascii="Times New Roman" w:cs="Times New Roman" w:eastAsia="Times New Roman" w:hAnsi="Times New Roman"/>
      <w:b/>
      <w:bCs/>
      <w:sz w:val="36"/>
      <w:szCs w:val="36"/>
      <w:lang w:eastAsia="en-GB"/>
    </w:rPr>
  </w:style>
  <w:style w:type="paragraph" w:styleId="style3">
    <w:name w:val="heading 3"/>
    <w:basedOn w:val="style0"/>
    <w:next w:val="style3"/>
    <w:link w:val="style4099"/>
    <w:qFormat/>
    <w:uiPriority w:val="9"/>
    <w:pPr>
      <w:spacing w:before="100" w:beforeAutospacing="true" w:after="100" w:afterAutospacing="true" w:lineRule="auto" w:line="240"/>
      <w:outlineLvl w:val="2"/>
    </w:pPr>
    <w:rPr>
      <w:rFonts w:ascii="Times New Roman" w:cs="Times New Roman" w:eastAsia="Times New Roman" w:hAnsi="Times New Roman"/>
      <w:b/>
      <w:bCs/>
      <w:sz w:val="27"/>
      <w:szCs w:val="27"/>
      <w:lang w:eastAsia="en-GB"/>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customStyle="1" w:styleId="style4097">
    <w:name w:val="Heading 1 Char_65e59c90-6d6b-41cc-b51c-ff9104ede657"/>
    <w:basedOn w:val="style65"/>
    <w:next w:val="style4097"/>
    <w:link w:val="style1"/>
    <w:uiPriority w:val="9"/>
    <w:rPr>
      <w:rFonts w:ascii="Times New Roman" w:cs="Times New Roman" w:eastAsia="Times New Roman" w:hAnsi="Times New Roman"/>
      <w:b/>
      <w:bCs/>
      <w:kern w:val="36"/>
      <w:sz w:val="48"/>
      <w:szCs w:val="48"/>
      <w:lang w:eastAsia="en-GB"/>
    </w:rPr>
  </w:style>
  <w:style w:type="character" w:customStyle="1" w:styleId="style4098">
    <w:name w:val="Heading 2 Char_88d9bbd5-a906-4798-aa1d-7c5015af84ed"/>
    <w:basedOn w:val="style65"/>
    <w:next w:val="style4098"/>
    <w:link w:val="style2"/>
    <w:uiPriority w:val="9"/>
    <w:rPr>
      <w:rFonts w:ascii="Times New Roman" w:cs="Times New Roman" w:eastAsia="Times New Roman" w:hAnsi="Times New Roman"/>
      <w:b/>
      <w:bCs/>
      <w:sz w:val="36"/>
      <w:szCs w:val="36"/>
      <w:lang w:eastAsia="en-GB"/>
    </w:rPr>
  </w:style>
  <w:style w:type="character" w:customStyle="1" w:styleId="style4099">
    <w:name w:val="Heading 3 Char_4af5584f-845f-4f71-896f-bbb40eb4a0a4"/>
    <w:basedOn w:val="style65"/>
    <w:next w:val="style4099"/>
    <w:link w:val="style3"/>
    <w:uiPriority w:val="9"/>
    <w:rPr>
      <w:rFonts w:ascii="Times New Roman" w:cs="Times New Roman" w:eastAsia="Times New Roman" w:hAnsi="Times New Roman"/>
      <w:b/>
      <w:bCs/>
      <w:sz w:val="27"/>
      <w:szCs w:val="27"/>
      <w:lang w:eastAsia="en-GB"/>
    </w:rPr>
  </w:style>
  <w:style w:type="paragraph" w:styleId="style94">
    <w:name w:val="Normal (Web)"/>
    <w:basedOn w:val="style0"/>
    <w:next w:val="style94"/>
    <w:uiPriority w:val="99"/>
    <w:pPr>
      <w:spacing w:before="100" w:beforeAutospacing="true" w:after="100" w:afterAutospacing="true" w:lineRule="auto" w:line="240"/>
    </w:pPr>
    <w:rPr>
      <w:rFonts w:ascii="Times New Roman" w:cs="Times New Roman" w:eastAsia="Times New Roman" w:hAnsi="Times New Roman"/>
      <w:sz w:val="24"/>
      <w:szCs w:val="24"/>
      <w:lang w:eastAsia="en-GB"/>
    </w:rPr>
  </w:style>
  <w:style w:type="character" w:styleId="style87">
    <w:name w:val="Strong"/>
    <w:basedOn w:val="style65"/>
    <w:next w:val="style87"/>
    <w:qFormat/>
    <w:uiPriority w:val="22"/>
    <w:rPr>
      <w:b/>
      <w:bCs/>
    </w:rPr>
  </w:style>
  <w:style w:type="paragraph" w:styleId="style179">
    <w:name w:val="List Paragraph"/>
    <w:basedOn w:val="style0"/>
    <w:next w:val="style179"/>
    <w:qFormat/>
    <w:uiPriority w:val="34"/>
    <w:pPr>
      <w:ind w:left="720"/>
      <w:contextualSpacing/>
    </w:pPr>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Words>493</Words>
  <Pages>3</Pages>
  <Characters>1904</Characters>
  <Application>WPS Office</Application>
  <DocSecurity>0</DocSecurity>
  <Paragraphs>37</Paragraphs>
  <ScaleCrop>false</ScaleCrop>
  <LinksUpToDate>false</LinksUpToDate>
  <CharactersWithSpaces>2361</CharactersWithSpaces>
  <SharedDoc>false</SharedDoc>
  <HyperlinksChanged>false</HyperlinksChanged>
  <AppVersion>15.000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2025-08-17T13:48:00Z</dcterms:created>
  <dc:creator>Gul</dc:creator>
  <lastModifiedBy>Infinix X6837</lastModifiedBy>
  <dcterms:modified xsi:type="dcterms:W3CDTF">2025-08-18T17:55:59Z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3a1b734787cb477295bbfe8963f5dc2b</vt:lpwstr>
  </property>
</Properties>
</file>